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30" w:rsidRDefault="00E62E30" w:rsidP="00E62E30">
      <w:pPr>
        <w:widowControl/>
        <w:adjustRightInd w:val="0"/>
        <w:snapToGrid w:val="0"/>
        <w:spacing w:line="220" w:lineRule="atLeast"/>
        <w:jc w:val="center"/>
        <w:rPr>
          <w:rFonts w:ascii="方正小标宋简体" w:eastAsia="方正小标宋简体" w:hAnsi="Tahoma" w:cs="Times New Roman"/>
          <w:kern w:val="0"/>
          <w:sz w:val="44"/>
          <w:szCs w:val="44"/>
        </w:rPr>
      </w:pPr>
    </w:p>
    <w:p w:rsidR="00E62E30" w:rsidRDefault="00E62E30" w:rsidP="00E62E30">
      <w:pPr>
        <w:widowControl/>
        <w:adjustRightInd w:val="0"/>
        <w:snapToGrid w:val="0"/>
        <w:spacing w:line="220" w:lineRule="atLeast"/>
        <w:jc w:val="center"/>
        <w:rPr>
          <w:rFonts w:ascii="方正小标宋简体" w:eastAsia="方正小标宋简体" w:hAnsi="Tahoma" w:cs="Times New Roman"/>
          <w:kern w:val="0"/>
          <w:sz w:val="44"/>
          <w:szCs w:val="44"/>
        </w:rPr>
      </w:pPr>
    </w:p>
    <w:p w:rsidR="00E62E30" w:rsidRPr="00E62E30" w:rsidRDefault="00E958D6" w:rsidP="00E62E30">
      <w:pPr>
        <w:widowControl/>
        <w:adjustRightInd w:val="0"/>
        <w:snapToGrid w:val="0"/>
        <w:spacing w:line="220" w:lineRule="atLeast"/>
        <w:jc w:val="center"/>
        <w:rPr>
          <w:rFonts w:ascii="方正小标宋简体" w:eastAsia="方正小标宋简体" w:hAnsi="Tahoma" w:cs="Times New Roman"/>
          <w:kern w:val="0"/>
          <w:sz w:val="44"/>
          <w:szCs w:val="44"/>
        </w:rPr>
      </w:pPr>
      <w:r w:rsidRPr="00E62E30">
        <w:rPr>
          <w:rFonts w:ascii="方正小标宋简体" w:eastAsia="方正小标宋简体" w:hAnsi="Tahoma" w:cs="Times New Roman" w:hint="eastAsia"/>
          <w:kern w:val="0"/>
          <w:sz w:val="44"/>
          <w:szCs w:val="44"/>
        </w:rPr>
        <w:t>吉安市文明单位测评标准</w:t>
      </w:r>
    </w:p>
    <w:p w:rsidR="00E958D6" w:rsidRPr="00E62E30" w:rsidRDefault="00E958D6" w:rsidP="00E62E30">
      <w:pPr>
        <w:widowControl/>
        <w:adjustRightInd w:val="0"/>
        <w:snapToGrid w:val="0"/>
        <w:spacing w:line="220" w:lineRule="atLeast"/>
        <w:jc w:val="center"/>
        <w:rPr>
          <w:rFonts w:ascii="方正小标宋简体" w:eastAsia="方正小标宋简体" w:hAnsi="Tahoma" w:cs="Times New Roman"/>
          <w:kern w:val="0"/>
          <w:sz w:val="36"/>
          <w:szCs w:val="36"/>
        </w:rPr>
      </w:pPr>
      <w:r w:rsidRPr="00E62E30">
        <w:rPr>
          <w:rFonts w:ascii="方正小标宋简体" w:eastAsia="方正小标宋简体" w:hAnsi="Tahoma" w:cs="Times New Roman" w:hint="eastAsia"/>
          <w:kern w:val="0"/>
          <w:sz w:val="36"/>
          <w:szCs w:val="36"/>
        </w:rPr>
        <w:t>（</w:t>
      </w:r>
      <w:r w:rsidRPr="00E62E30">
        <w:rPr>
          <w:rFonts w:ascii="方正小标宋简体" w:eastAsia="方正小标宋简体" w:hAnsi="Tahoma" w:cs="Times New Roman"/>
          <w:kern w:val="0"/>
          <w:sz w:val="36"/>
          <w:szCs w:val="36"/>
        </w:rPr>
        <w:t>20</w:t>
      </w:r>
      <w:r w:rsidRPr="00E62E30">
        <w:rPr>
          <w:rFonts w:ascii="方正小标宋简体" w:eastAsia="方正小标宋简体" w:hAnsi="Tahoma" w:cs="Times New Roman" w:hint="eastAsia"/>
          <w:kern w:val="0"/>
          <w:sz w:val="36"/>
          <w:szCs w:val="36"/>
        </w:rPr>
        <w:t>21年版）</w:t>
      </w:r>
    </w:p>
    <w:p w:rsidR="00E958D6" w:rsidRPr="00E62E30" w:rsidRDefault="00E958D6" w:rsidP="00E958D6">
      <w:pPr>
        <w:rPr>
          <w:rFonts w:ascii="宋体" w:eastAsia="宋体" w:hAnsi="Calibri" w:cs="Times New Roman"/>
          <w:sz w:val="24"/>
        </w:rPr>
      </w:pPr>
      <w:r>
        <w:rPr>
          <w:rFonts w:ascii="宋体" w:eastAsia="宋体" w:hAnsi="宋体" w:cs="宋体"/>
          <w:sz w:val="24"/>
        </w:rPr>
        <w:t xml:space="preserve">                               </w:t>
      </w:r>
    </w:p>
    <w:p w:rsidR="00E958D6" w:rsidRDefault="00E958D6" w:rsidP="00E958D6">
      <w:pPr>
        <w:rPr>
          <w:rFonts w:ascii="宋体" w:eastAsia="宋体" w:hAnsi="Calibri" w:cs="Times New Roman"/>
          <w:sz w:val="36"/>
          <w:szCs w:val="36"/>
        </w:rPr>
      </w:pPr>
    </w:p>
    <w:p w:rsidR="009D1AE0" w:rsidRDefault="009D1AE0" w:rsidP="00E958D6">
      <w:pPr>
        <w:rPr>
          <w:rFonts w:ascii="宋体" w:eastAsia="宋体" w:hAnsi="Calibri" w:cs="Times New Roman"/>
          <w:sz w:val="36"/>
          <w:szCs w:val="36"/>
        </w:rPr>
      </w:pPr>
    </w:p>
    <w:p w:rsidR="009D1AE0" w:rsidRDefault="009D1AE0" w:rsidP="00E958D6">
      <w:pPr>
        <w:rPr>
          <w:rFonts w:ascii="宋体" w:eastAsia="宋体" w:hAnsi="Calibri" w:cs="Times New Roman"/>
          <w:sz w:val="36"/>
          <w:szCs w:val="36"/>
        </w:rPr>
      </w:pPr>
    </w:p>
    <w:p w:rsidR="00E62E30" w:rsidRPr="00E742C0" w:rsidRDefault="00E62E30" w:rsidP="00E62E30">
      <w:pPr>
        <w:jc w:val="center"/>
        <w:rPr>
          <w:rFonts w:ascii="楷体_GB2312" w:eastAsia="楷体_GB2312"/>
          <w:sz w:val="32"/>
          <w:szCs w:val="32"/>
        </w:rPr>
      </w:pPr>
      <w:r>
        <w:rPr>
          <w:rFonts w:ascii="楷体_GB2312" w:eastAsia="楷体_GB2312" w:hint="eastAsia"/>
          <w:sz w:val="32"/>
          <w:szCs w:val="32"/>
        </w:rPr>
        <w:t>吉安市</w:t>
      </w:r>
      <w:r w:rsidRPr="00E742C0">
        <w:rPr>
          <w:rFonts w:ascii="楷体_GB2312" w:eastAsia="楷体_GB2312" w:hint="eastAsia"/>
          <w:sz w:val="32"/>
          <w:szCs w:val="32"/>
        </w:rPr>
        <w:t>精神文明建设指导委员会</w:t>
      </w:r>
    </w:p>
    <w:p w:rsidR="00E62E30" w:rsidRPr="00E742C0" w:rsidRDefault="00E62E30" w:rsidP="00E62E30">
      <w:pPr>
        <w:jc w:val="center"/>
        <w:rPr>
          <w:rFonts w:ascii="楷体_GB2312" w:eastAsia="楷体_GB2312"/>
          <w:sz w:val="32"/>
          <w:szCs w:val="32"/>
        </w:rPr>
      </w:pPr>
      <w:r w:rsidRPr="00E742C0">
        <w:rPr>
          <w:rFonts w:ascii="楷体_GB2312" w:eastAsia="楷体_GB2312"/>
          <w:sz w:val="32"/>
          <w:szCs w:val="32"/>
        </w:rPr>
        <w:t>202</w:t>
      </w:r>
      <w:r>
        <w:rPr>
          <w:rFonts w:ascii="楷体_GB2312" w:eastAsia="楷体_GB2312" w:hint="eastAsia"/>
          <w:sz w:val="32"/>
          <w:szCs w:val="32"/>
        </w:rPr>
        <w:t>1</w:t>
      </w:r>
      <w:r w:rsidRPr="00E742C0">
        <w:rPr>
          <w:rFonts w:ascii="楷体_GB2312" w:eastAsia="楷体_GB2312" w:hint="eastAsia"/>
          <w:sz w:val="32"/>
          <w:szCs w:val="32"/>
        </w:rPr>
        <w:t>年</w:t>
      </w:r>
      <w:r w:rsidR="00C02702">
        <w:rPr>
          <w:rFonts w:ascii="楷体_GB2312" w:eastAsia="楷体_GB2312" w:hint="eastAsia"/>
          <w:sz w:val="32"/>
          <w:szCs w:val="32"/>
        </w:rPr>
        <w:t>6</w:t>
      </w:r>
      <w:r w:rsidRPr="00E742C0">
        <w:rPr>
          <w:rFonts w:ascii="楷体_GB2312" w:eastAsia="楷体_GB2312" w:hint="eastAsia"/>
          <w:sz w:val="32"/>
          <w:szCs w:val="32"/>
        </w:rPr>
        <w:t>月</w:t>
      </w:r>
    </w:p>
    <w:p w:rsidR="00E62E30" w:rsidRDefault="00E62E30" w:rsidP="00E958D6">
      <w:pPr>
        <w:jc w:val="center"/>
        <w:rPr>
          <w:rFonts w:ascii="楷体_GB2312" w:eastAsia="楷体_GB2312" w:hAnsi="宋体" w:cs="楷体_GB2312"/>
          <w:sz w:val="44"/>
          <w:szCs w:val="44"/>
        </w:rPr>
      </w:pPr>
    </w:p>
    <w:p w:rsidR="00E62E30" w:rsidRDefault="00E62E30" w:rsidP="00E958D6">
      <w:pPr>
        <w:jc w:val="center"/>
        <w:rPr>
          <w:rFonts w:ascii="楷体_GB2312" w:eastAsia="楷体_GB2312" w:hAnsi="宋体" w:cs="楷体_GB2312"/>
          <w:sz w:val="44"/>
          <w:szCs w:val="44"/>
        </w:rPr>
      </w:pPr>
    </w:p>
    <w:p w:rsidR="00E62E30" w:rsidRDefault="00E62E30" w:rsidP="00E958D6">
      <w:pPr>
        <w:jc w:val="center"/>
        <w:rPr>
          <w:rFonts w:ascii="楷体_GB2312" w:eastAsia="楷体_GB2312" w:hAnsi="宋体" w:cs="楷体_GB2312"/>
          <w:sz w:val="44"/>
          <w:szCs w:val="44"/>
        </w:rPr>
      </w:pPr>
    </w:p>
    <w:p w:rsidR="00E62E30" w:rsidRDefault="00E62E30" w:rsidP="00E958D6">
      <w:pPr>
        <w:jc w:val="center"/>
        <w:rPr>
          <w:rFonts w:ascii="楷体_GB2312" w:eastAsia="楷体_GB2312" w:hAnsi="宋体" w:cs="楷体_GB2312"/>
          <w:sz w:val="44"/>
          <w:szCs w:val="44"/>
        </w:rPr>
      </w:pPr>
    </w:p>
    <w:p w:rsidR="00E62E30" w:rsidRDefault="00E62E30" w:rsidP="00E958D6">
      <w:pPr>
        <w:jc w:val="center"/>
        <w:rPr>
          <w:rFonts w:ascii="楷体_GB2312" w:eastAsia="楷体_GB2312" w:hAnsi="宋体" w:cs="楷体_GB2312"/>
          <w:sz w:val="44"/>
          <w:szCs w:val="44"/>
        </w:rPr>
      </w:pPr>
    </w:p>
    <w:tbl>
      <w:tblPr>
        <w:tblStyle w:val="a3"/>
        <w:tblW w:w="14688" w:type="dxa"/>
        <w:jc w:val="center"/>
        <w:tblLayout w:type="fixed"/>
        <w:tblLook w:val="04A0"/>
      </w:tblPr>
      <w:tblGrid>
        <w:gridCol w:w="1674"/>
        <w:gridCol w:w="2745"/>
        <w:gridCol w:w="9111"/>
        <w:gridCol w:w="600"/>
        <w:gridCol w:w="558"/>
      </w:tblGrid>
      <w:tr w:rsidR="001C24E4">
        <w:trPr>
          <w:trHeight w:val="1018"/>
          <w:jc w:val="center"/>
        </w:trPr>
        <w:tc>
          <w:tcPr>
            <w:tcW w:w="1674" w:type="dxa"/>
            <w:tcBorders>
              <w:bottom w:val="single" w:sz="4" w:space="0" w:color="auto"/>
            </w:tcBorders>
            <w:shd w:val="clear" w:color="auto" w:fill="FFFFFF"/>
            <w:vAlign w:val="center"/>
          </w:tcPr>
          <w:p w:rsidR="001C24E4" w:rsidRDefault="00607832">
            <w:pPr>
              <w:jc w:val="center"/>
              <w:rPr>
                <w:sz w:val="18"/>
                <w:szCs w:val="18"/>
              </w:rPr>
            </w:pPr>
            <w:r>
              <w:rPr>
                <w:rFonts w:ascii="黑体" w:eastAsia="黑体" w:hAnsi="黑体" w:cs="黑体" w:hint="eastAsia"/>
                <w:sz w:val="24"/>
              </w:rPr>
              <w:t>测评项目</w:t>
            </w:r>
          </w:p>
        </w:tc>
        <w:tc>
          <w:tcPr>
            <w:tcW w:w="2745" w:type="dxa"/>
            <w:shd w:val="clear" w:color="auto" w:fill="FFFFFF"/>
            <w:vAlign w:val="center"/>
          </w:tcPr>
          <w:p w:rsidR="001C24E4" w:rsidRDefault="00607832">
            <w:pPr>
              <w:jc w:val="center"/>
              <w:rPr>
                <w:rFonts w:ascii="宋体" w:eastAsia="黑体" w:hAnsi="宋体"/>
                <w:sz w:val="18"/>
                <w:szCs w:val="18"/>
              </w:rPr>
            </w:pPr>
            <w:r>
              <w:rPr>
                <w:rFonts w:ascii="黑体" w:eastAsia="黑体" w:hAnsi="黑体" w:cs="黑体" w:hint="eastAsia"/>
                <w:sz w:val="24"/>
              </w:rPr>
              <w:t>测评指标</w:t>
            </w:r>
          </w:p>
        </w:tc>
        <w:tc>
          <w:tcPr>
            <w:tcW w:w="9111" w:type="dxa"/>
            <w:shd w:val="clear" w:color="auto" w:fill="FFFFFF"/>
            <w:vAlign w:val="center"/>
          </w:tcPr>
          <w:p w:rsidR="001C24E4" w:rsidRDefault="00607832">
            <w:pPr>
              <w:jc w:val="center"/>
              <w:rPr>
                <w:rFonts w:ascii="宋体" w:hAnsi="宋体"/>
                <w:sz w:val="18"/>
                <w:szCs w:val="18"/>
              </w:rPr>
            </w:pPr>
            <w:r>
              <w:rPr>
                <w:rFonts w:ascii="黑体" w:eastAsia="黑体" w:hAnsi="黑体" w:cs="黑体" w:hint="eastAsia"/>
                <w:sz w:val="24"/>
              </w:rPr>
              <w:t>测评内容</w:t>
            </w:r>
          </w:p>
        </w:tc>
        <w:tc>
          <w:tcPr>
            <w:tcW w:w="600" w:type="dxa"/>
            <w:shd w:val="clear" w:color="auto" w:fill="FFFFFF"/>
            <w:vAlign w:val="center"/>
          </w:tcPr>
          <w:p w:rsidR="001C24E4" w:rsidRDefault="00607832">
            <w:pPr>
              <w:jc w:val="center"/>
              <w:rPr>
                <w:rFonts w:ascii="宋体" w:hAnsi="宋体"/>
                <w:sz w:val="18"/>
                <w:szCs w:val="18"/>
              </w:rPr>
            </w:pPr>
            <w:r>
              <w:rPr>
                <w:rFonts w:ascii="黑体" w:eastAsia="黑体" w:hAnsi="黑体" w:cs="黑体" w:hint="eastAsia"/>
                <w:sz w:val="24"/>
              </w:rPr>
              <w:t>分值</w:t>
            </w:r>
          </w:p>
        </w:tc>
        <w:tc>
          <w:tcPr>
            <w:tcW w:w="558" w:type="dxa"/>
            <w:shd w:val="clear" w:color="auto" w:fill="FFFFFF"/>
            <w:vAlign w:val="center"/>
          </w:tcPr>
          <w:p w:rsidR="001C24E4" w:rsidRDefault="00607832">
            <w:pPr>
              <w:jc w:val="center"/>
              <w:rPr>
                <w:rFonts w:ascii="宋体" w:eastAsia="黑体" w:hAnsi="宋体"/>
                <w:sz w:val="18"/>
                <w:szCs w:val="18"/>
              </w:rPr>
            </w:pPr>
            <w:r>
              <w:rPr>
                <w:rFonts w:ascii="黑体" w:eastAsia="黑体" w:hAnsi="黑体" w:cs="黑体" w:hint="eastAsia"/>
                <w:sz w:val="24"/>
              </w:rPr>
              <w:t>得分</w:t>
            </w:r>
          </w:p>
        </w:tc>
      </w:tr>
      <w:tr w:rsidR="001C24E4">
        <w:trPr>
          <w:trHeight w:val="90"/>
          <w:jc w:val="center"/>
        </w:trPr>
        <w:tc>
          <w:tcPr>
            <w:tcW w:w="1674" w:type="dxa"/>
            <w:vMerge w:val="restart"/>
            <w:shd w:val="clear" w:color="auto" w:fill="FFFFFF"/>
            <w:vAlign w:val="center"/>
          </w:tcPr>
          <w:p w:rsidR="001C24E4" w:rsidRDefault="006A7192" w:rsidP="006A7192">
            <w:pPr>
              <w:jc w:val="left"/>
              <w:rPr>
                <w:sz w:val="24"/>
              </w:rPr>
            </w:pPr>
            <w:r w:rsidRPr="00625D3D">
              <w:rPr>
                <w:rFonts w:ascii="宋体" w:eastAsia="宋体" w:hAnsi="宋体"/>
                <w:sz w:val="24"/>
              </w:rPr>
              <w:t>I-1</w:t>
            </w:r>
            <w:r w:rsidR="00607832">
              <w:rPr>
                <w:rFonts w:hint="eastAsia"/>
                <w:sz w:val="24"/>
              </w:rPr>
              <w:t>组织领导</w:t>
            </w:r>
          </w:p>
          <w:p w:rsidR="006F3DDE" w:rsidRDefault="006F3DDE">
            <w:pPr>
              <w:jc w:val="center"/>
              <w:rPr>
                <w:sz w:val="18"/>
                <w:szCs w:val="18"/>
              </w:rPr>
            </w:pPr>
          </w:p>
        </w:tc>
        <w:tc>
          <w:tcPr>
            <w:tcW w:w="2745" w:type="dxa"/>
            <w:vMerge w:val="restart"/>
            <w:vAlign w:val="center"/>
          </w:tcPr>
          <w:p w:rsidR="001C24E4" w:rsidRDefault="006A7192" w:rsidP="0022413E">
            <w:pPr>
              <w:jc w:val="left"/>
              <w:rPr>
                <w:sz w:val="24"/>
              </w:rPr>
            </w:pPr>
            <w:r w:rsidRPr="00625D3D">
              <w:rPr>
                <w:rFonts w:ascii="宋体" w:eastAsia="宋体" w:hAnsi="宋体"/>
                <w:sz w:val="24"/>
              </w:rPr>
              <w:t>II-1</w:t>
            </w:r>
            <w:r w:rsidR="00607832">
              <w:rPr>
                <w:rFonts w:hint="eastAsia"/>
                <w:sz w:val="24"/>
              </w:rPr>
              <w:t>领导班子重视</w:t>
            </w:r>
          </w:p>
        </w:tc>
        <w:tc>
          <w:tcPr>
            <w:tcW w:w="9111" w:type="dxa"/>
            <w:vAlign w:val="center"/>
          </w:tcPr>
          <w:p w:rsidR="001C24E4" w:rsidRDefault="006A7192" w:rsidP="006F3DDE">
            <w:pPr>
              <w:jc w:val="left"/>
              <w:rPr>
                <w:sz w:val="18"/>
                <w:szCs w:val="18"/>
              </w:rPr>
            </w:pPr>
            <w:r w:rsidRPr="00625D3D">
              <w:rPr>
                <w:rFonts w:ascii="宋体" w:eastAsia="宋体" w:hAnsi="宋体"/>
                <w:sz w:val="24"/>
              </w:rPr>
              <w:t>1</w:t>
            </w:r>
            <w:r w:rsidRPr="00625D3D">
              <w:rPr>
                <w:rFonts w:ascii="宋体" w:eastAsia="宋体" w:hAnsi="宋体" w:hint="eastAsia"/>
                <w:sz w:val="24"/>
              </w:rPr>
              <w:t>）</w:t>
            </w:r>
            <w:r w:rsidR="00607832">
              <w:rPr>
                <w:rFonts w:hint="eastAsia"/>
                <w:sz w:val="24"/>
              </w:rPr>
              <w:t>单位党委</w:t>
            </w:r>
            <w:r w:rsidR="00607832">
              <w:rPr>
                <w:rFonts w:hint="eastAsia"/>
                <w:sz w:val="24"/>
              </w:rPr>
              <w:t>(</w:t>
            </w:r>
            <w:r w:rsidR="00607832">
              <w:rPr>
                <w:rFonts w:hint="eastAsia"/>
                <w:sz w:val="24"/>
              </w:rPr>
              <w:t>党组</w:t>
            </w:r>
            <w:r w:rsidR="00607832">
              <w:rPr>
                <w:rFonts w:hint="eastAsia"/>
                <w:sz w:val="24"/>
              </w:rPr>
              <w:t>)</w:t>
            </w:r>
            <w:r w:rsidR="00607832">
              <w:rPr>
                <w:rFonts w:hint="eastAsia"/>
                <w:sz w:val="24"/>
              </w:rPr>
              <w:t>或者领导班子会把精神文明创建活动摆上重要议事日程，每年研究精神文明创建工作不少于两次。成立了精神文明创建</w:t>
            </w:r>
            <w:r w:rsidR="0022413E">
              <w:rPr>
                <w:rFonts w:hint="eastAsia"/>
                <w:sz w:val="24"/>
              </w:rPr>
              <w:t>工</w:t>
            </w:r>
            <w:r w:rsidR="00607832">
              <w:rPr>
                <w:rFonts w:hint="eastAsia"/>
                <w:sz w:val="24"/>
              </w:rPr>
              <w:t>作领导小组，有办事机构、专兼职工作人员，有经费保障。将文明单位创建工作纳入到单位整体规划</w:t>
            </w:r>
            <w:r w:rsidR="006F3DDE">
              <w:rPr>
                <w:rFonts w:hint="eastAsia"/>
                <w:sz w:val="24"/>
              </w:rPr>
              <w:t>年度工作计划中，有明确的目标，有具体的措施，</w:t>
            </w:r>
            <w:r w:rsidR="00607832">
              <w:rPr>
                <w:rFonts w:hint="eastAsia"/>
                <w:sz w:val="24"/>
              </w:rPr>
              <w:t>与业务工作同部署、同落实。</w:t>
            </w:r>
          </w:p>
        </w:tc>
        <w:tc>
          <w:tcPr>
            <w:tcW w:w="600" w:type="dxa"/>
            <w:vMerge w:val="restart"/>
            <w:vAlign w:val="center"/>
          </w:tcPr>
          <w:p w:rsidR="001C24E4" w:rsidRDefault="001C24E4">
            <w:pPr>
              <w:jc w:val="center"/>
              <w:rPr>
                <w:sz w:val="18"/>
                <w:szCs w:val="18"/>
              </w:rPr>
            </w:pPr>
          </w:p>
        </w:tc>
        <w:tc>
          <w:tcPr>
            <w:tcW w:w="558" w:type="dxa"/>
            <w:vMerge w:val="restart"/>
            <w:vAlign w:val="center"/>
          </w:tcPr>
          <w:p w:rsidR="001C24E4" w:rsidRDefault="001C24E4">
            <w:pPr>
              <w:jc w:val="center"/>
              <w:rPr>
                <w:sz w:val="18"/>
                <w:szCs w:val="18"/>
              </w:rPr>
            </w:pPr>
          </w:p>
        </w:tc>
      </w:tr>
      <w:tr w:rsidR="001C24E4">
        <w:trPr>
          <w:trHeight w:val="1046"/>
          <w:jc w:val="center"/>
        </w:trPr>
        <w:tc>
          <w:tcPr>
            <w:tcW w:w="1674" w:type="dxa"/>
            <w:vMerge/>
            <w:shd w:val="clear" w:color="auto" w:fill="FFFFFF"/>
            <w:vAlign w:val="center"/>
          </w:tcPr>
          <w:p w:rsidR="001C24E4" w:rsidRDefault="001C24E4">
            <w:pPr>
              <w:jc w:val="center"/>
            </w:pPr>
          </w:p>
        </w:tc>
        <w:tc>
          <w:tcPr>
            <w:tcW w:w="2745" w:type="dxa"/>
            <w:vMerge/>
            <w:vAlign w:val="center"/>
          </w:tcPr>
          <w:p w:rsidR="001C24E4" w:rsidRDefault="001C24E4">
            <w:pPr>
              <w:jc w:val="center"/>
              <w:rPr>
                <w:sz w:val="24"/>
              </w:rPr>
            </w:pPr>
          </w:p>
        </w:tc>
        <w:tc>
          <w:tcPr>
            <w:tcW w:w="9111" w:type="dxa"/>
            <w:vAlign w:val="center"/>
          </w:tcPr>
          <w:p w:rsidR="001C24E4" w:rsidRDefault="0022413E" w:rsidP="00EC7514">
            <w:pPr>
              <w:rPr>
                <w:sz w:val="18"/>
                <w:szCs w:val="18"/>
              </w:rPr>
            </w:pPr>
            <w:r w:rsidRPr="00625D3D">
              <w:rPr>
                <w:rFonts w:ascii="宋体" w:eastAsia="宋体" w:hAnsi="宋体"/>
                <w:sz w:val="24"/>
              </w:rPr>
              <w:t>2</w:t>
            </w:r>
            <w:r w:rsidRPr="00625D3D">
              <w:rPr>
                <w:rFonts w:ascii="宋体" w:eastAsia="宋体" w:hAnsi="宋体" w:hint="eastAsia"/>
                <w:sz w:val="24"/>
              </w:rPr>
              <w:t>）</w:t>
            </w:r>
            <w:r w:rsidR="00EC7514">
              <w:rPr>
                <w:rFonts w:hint="eastAsia"/>
                <w:sz w:val="24"/>
              </w:rPr>
              <w:t>单位领导班子在创建活动中发挥模范带头作用。</w:t>
            </w:r>
            <w:r w:rsidR="00607832">
              <w:rPr>
                <w:rFonts w:hint="eastAsia"/>
                <w:sz w:val="24"/>
              </w:rPr>
              <w:t>单位内部广泛开展文明科室</w:t>
            </w:r>
            <w:r w:rsidR="00607832">
              <w:rPr>
                <w:rFonts w:hint="eastAsia"/>
                <w:sz w:val="24"/>
              </w:rPr>
              <w:t>(</w:t>
            </w:r>
            <w:r w:rsidR="00607832">
              <w:rPr>
                <w:rFonts w:hint="eastAsia"/>
                <w:sz w:val="24"/>
              </w:rPr>
              <w:t>处室</w:t>
            </w:r>
            <w:r w:rsidR="00607832">
              <w:rPr>
                <w:rFonts w:hint="eastAsia"/>
                <w:sz w:val="24"/>
              </w:rPr>
              <w:t>)</w:t>
            </w:r>
            <w:r w:rsidR="00607832">
              <w:rPr>
                <w:rFonts w:hint="eastAsia"/>
                <w:sz w:val="24"/>
              </w:rPr>
              <w:t>、班组等基层创评活动，制定并落实创建工作奖励措施。</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719"/>
          <w:jc w:val="center"/>
        </w:trPr>
        <w:tc>
          <w:tcPr>
            <w:tcW w:w="1674" w:type="dxa"/>
            <w:vMerge/>
            <w:shd w:val="clear" w:color="auto" w:fill="FFFFFF"/>
            <w:vAlign w:val="center"/>
          </w:tcPr>
          <w:p w:rsidR="001C24E4" w:rsidRDefault="001C24E4">
            <w:pPr>
              <w:jc w:val="left"/>
            </w:pPr>
          </w:p>
        </w:tc>
        <w:tc>
          <w:tcPr>
            <w:tcW w:w="2745" w:type="dxa"/>
            <w:vAlign w:val="center"/>
          </w:tcPr>
          <w:p w:rsidR="001C24E4" w:rsidRDefault="006A7192" w:rsidP="0022413E">
            <w:pPr>
              <w:jc w:val="left"/>
              <w:rPr>
                <w:sz w:val="24"/>
              </w:rPr>
            </w:pPr>
            <w:r w:rsidRPr="00625D3D">
              <w:rPr>
                <w:rFonts w:ascii="宋体" w:eastAsia="宋体" w:hAnsi="宋体"/>
                <w:sz w:val="24"/>
              </w:rPr>
              <w:t>II-</w:t>
            </w:r>
            <w:r>
              <w:rPr>
                <w:rFonts w:ascii="宋体" w:eastAsia="宋体" w:hAnsi="宋体" w:hint="eastAsia"/>
                <w:sz w:val="24"/>
              </w:rPr>
              <w:t>2</w:t>
            </w:r>
            <w:r w:rsidR="00607832">
              <w:rPr>
                <w:rFonts w:hint="eastAsia"/>
                <w:sz w:val="24"/>
              </w:rPr>
              <w:t>坚持党建引领</w:t>
            </w:r>
          </w:p>
        </w:tc>
        <w:tc>
          <w:tcPr>
            <w:tcW w:w="9111" w:type="dxa"/>
            <w:vAlign w:val="center"/>
          </w:tcPr>
          <w:p w:rsidR="001C24E4" w:rsidRDefault="002E4780" w:rsidP="002E4780">
            <w:pPr>
              <w:rPr>
                <w:sz w:val="18"/>
                <w:szCs w:val="18"/>
              </w:rPr>
            </w:pPr>
            <w:r>
              <w:rPr>
                <w:rFonts w:hint="eastAsia"/>
                <w:sz w:val="24"/>
              </w:rPr>
              <w:t>加强基层党组织建设、充分发挥文明单位创建中党组织的战斗堡垒作用</w:t>
            </w:r>
            <w:r w:rsidR="00607832">
              <w:rPr>
                <w:rFonts w:hint="eastAsia"/>
                <w:sz w:val="24"/>
              </w:rPr>
              <w:t>和党员</w:t>
            </w:r>
            <w:r>
              <w:rPr>
                <w:rFonts w:hint="eastAsia"/>
                <w:sz w:val="24"/>
              </w:rPr>
              <w:t>的</w:t>
            </w:r>
            <w:r w:rsidR="00607832">
              <w:rPr>
                <w:rFonts w:hint="eastAsia"/>
                <w:sz w:val="24"/>
              </w:rPr>
              <w:t>先锋模范作用，有“党建</w:t>
            </w:r>
            <w:r w:rsidR="00607832">
              <w:rPr>
                <w:rFonts w:hint="eastAsia"/>
                <w:sz w:val="24"/>
              </w:rPr>
              <w:t>+</w:t>
            </w:r>
            <w:r w:rsidR="00607832">
              <w:rPr>
                <w:rFonts w:hint="eastAsia"/>
                <w:sz w:val="24"/>
              </w:rPr>
              <w:t>文明创建”机制。</w:t>
            </w:r>
          </w:p>
        </w:tc>
        <w:tc>
          <w:tcPr>
            <w:tcW w:w="600" w:type="dxa"/>
            <w:vMerge/>
            <w:vAlign w:val="center"/>
          </w:tcPr>
          <w:p w:rsidR="001C24E4" w:rsidRDefault="001C24E4">
            <w:pPr>
              <w:jc w:val="left"/>
              <w:rPr>
                <w:sz w:val="18"/>
                <w:szCs w:val="18"/>
              </w:rPr>
            </w:pPr>
          </w:p>
        </w:tc>
        <w:tc>
          <w:tcPr>
            <w:tcW w:w="558" w:type="dxa"/>
            <w:vMerge/>
            <w:vAlign w:val="center"/>
          </w:tcPr>
          <w:p w:rsidR="001C24E4" w:rsidRDefault="001C24E4">
            <w:pPr>
              <w:jc w:val="left"/>
              <w:rPr>
                <w:sz w:val="18"/>
                <w:szCs w:val="18"/>
              </w:rPr>
            </w:pPr>
          </w:p>
        </w:tc>
      </w:tr>
      <w:tr w:rsidR="001C24E4">
        <w:trPr>
          <w:trHeight w:val="684"/>
          <w:jc w:val="center"/>
        </w:trPr>
        <w:tc>
          <w:tcPr>
            <w:tcW w:w="1674" w:type="dxa"/>
            <w:vMerge/>
            <w:tcBorders>
              <w:bottom w:val="single" w:sz="4" w:space="0" w:color="auto"/>
            </w:tcBorders>
            <w:shd w:val="clear" w:color="auto" w:fill="FFFFFF"/>
            <w:vAlign w:val="center"/>
          </w:tcPr>
          <w:p w:rsidR="001C24E4" w:rsidRDefault="001C24E4">
            <w:pPr>
              <w:jc w:val="left"/>
              <w:rPr>
                <w:sz w:val="18"/>
                <w:szCs w:val="18"/>
              </w:rPr>
            </w:pPr>
          </w:p>
        </w:tc>
        <w:tc>
          <w:tcPr>
            <w:tcW w:w="2745" w:type="dxa"/>
            <w:vAlign w:val="center"/>
          </w:tcPr>
          <w:p w:rsidR="001C24E4" w:rsidRDefault="006A7192" w:rsidP="0022413E">
            <w:pPr>
              <w:jc w:val="left"/>
              <w:rPr>
                <w:sz w:val="24"/>
              </w:rPr>
            </w:pPr>
            <w:r w:rsidRPr="00625D3D">
              <w:rPr>
                <w:rFonts w:ascii="宋体" w:eastAsia="宋体" w:hAnsi="宋体"/>
                <w:sz w:val="24"/>
              </w:rPr>
              <w:t>II-</w:t>
            </w:r>
            <w:r>
              <w:rPr>
                <w:rFonts w:ascii="宋体" w:eastAsia="宋体" w:hAnsi="宋体" w:hint="eastAsia"/>
                <w:sz w:val="24"/>
              </w:rPr>
              <w:t>3</w:t>
            </w:r>
            <w:r w:rsidR="00607832">
              <w:rPr>
                <w:rFonts w:hint="eastAsia"/>
                <w:sz w:val="24"/>
              </w:rPr>
              <w:t>党风廉政建设</w:t>
            </w:r>
          </w:p>
        </w:tc>
        <w:tc>
          <w:tcPr>
            <w:tcW w:w="9111" w:type="dxa"/>
            <w:vAlign w:val="center"/>
          </w:tcPr>
          <w:p w:rsidR="001C24E4" w:rsidRDefault="00607832">
            <w:pPr>
              <w:rPr>
                <w:sz w:val="18"/>
                <w:szCs w:val="18"/>
              </w:rPr>
            </w:pPr>
            <w:r>
              <w:rPr>
                <w:rFonts w:hint="eastAsia"/>
                <w:sz w:val="24"/>
              </w:rPr>
              <w:t>落实全面从严治党要求，</w:t>
            </w:r>
            <w:r w:rsidR="00491BC4">
              <w:rPr>
                <w:rFonts w:hint="eastAsia"/>
                <w:sz w:val="24"/>
              </w:rPr>
              <w:t>每年开展党风廉政建设主题教育不少于</w:t>
            </w:r>
            <w:r w:rsidR="00491BC4">
              <w:rPr>
                <w:rFonts w:hint="eastAsia"/>
                <w:sz w:val="24"/>
              </w:rPr>
              <w:t>1</w:t>
            </w:r>
            <w:r w:rsidR="00491BC4">
              <w:rPr>
                <w:rFonts w:hint="eastAsia"/>
                <w:sz w:val="24"/>
              </w:rPr>
              <w:t>次，</w:t>
            </w:r>
            <w:r>
              <w:rPr>
                <w:rFonts w:hint="eastAsia"/>
                <w:sz w:val="24"/>
              </w:rPr>
              <w:t>推进党风廉政和反腐败教育经常化、制度化。</w:t>
            </w:r>
          </w:p>
        </w:tc>
        <w:tc>
          <w:tcPr>
            <w:tcW w:w="600" w:type="dxa"/>
            <w:vMerge/>
            <w:vAlign w:val="center"/>
          </w:tcPr>
          <w:p w:rsidR="001C24E4" w:rsidRDefault="001C24E4">
            <w:pPr>
              <w:jc w:val="left"/>
              <w:rPr>
                <w:sz w:val="18"/>
                <w:szCs w:val="18"/>
              </w:rPr>
            </w:pPr>
          </w:p>
        </w:tc>
        <w:tc>
          <w:tcPr>
            <w:tcW w:w="558" w:type="dxa"/>
            <w:vMerge/>
            <w:vAlign w:val="center"/>
          </w:tcPr>
          <w:p w:rsidR="001C24E4" w:rsidRDefault="001C24E4">
            <w:pPr>
              <w:jc w:val="left"/>
              <w:rPr>
                <w:sz w:val="18"/>
                <w:szCs w:val="18"/>
              </w:rPr>
            </w:pPr>
          </w:p>
        </w:tc>
      </w:tr>
      <w:tr w:rsidR="001C24E4">
        <w:trPr>
          <w:trHeight w:val="1226"/>
          <w:jc w:val="center"/>
        </w:trPr>
        <w:tc>
          <w:tcPr>
            <w:tcW w:w="1674" w:type="dxa"/>
            <w:vMerge w:val="restart"/>
            <w:shd w:val="clear" w:color="auto" w:fill="FFFFFF"/>
            <w:vAlign w:val="center"/>
          </w:tcPr>
          <w:p w:rsidR="001C24E4" w:rsidRDefault="006A7192" w:rsidP="006A7192">
            <w:pPr>
              <w:jc w:val="left"/>
              <w:rPr>
                <w:sz w:val="18"/>
                <w:szCs w:val="18"/>
              </w:rPr>
            </w:pPr>
            <w:r w:rsidRPr="00625D3D">
              <w:rPr>
                <w:rFonts w:ascii="宋体" w:eastAsia="宋体" w:hAnsi="宋体"/>
                <w:sz w:val="24"/>
              </w:rPr>
              <w:t>I-</w:t>
            </w:r>
            <w:r>
              <w:rPr>
                <w:rFonts w:ascii="宋体" w:eastAsia="宋体" w:hAnsi="宋体" w:hint="eastAsia"/>
                <w:sz w:val="24"/>
              </w:rPr>
              <w:t>2</w:t>
            </w:r>
            <w:r w:rsidR="00607832">
              <w:rPr>
                <w:rFonts w:hint="eastAsia"/>
                <w:sz w:val="24"/>
              </w:rPr>
              <w:t>思想道德教育</w:t>
            </w:r>
          </w:p>
        </w:tc>
        <w:tc>
          <w:tcPr>
            <w:tcW w:w="2745" w:type="dxa"/>
            <w:vMerge w:val="restart"/>
            <w:vAlign w:val="center"/>
          </w:tcPr>
          <w:p w:rsidR="001C24E4" w:rsidRDefault="006A7192" w:rsidP="002930EF">
            <w:pPr>
              <w:rPr>
                <w:sz w:val="24"/>
              </w:rPr>
            </w:pPr>
            <w:r w:rsidRPr="00625D3D">
              <w:rPr>
                <w:rFonts w:ascii="宋体" w:eastAsia="宋体" w:hAnsi="宋体"/>
                <w:sz w:val="24"/>
              </w:rPr>
              <w:t>II-</w:t>
            </w:r>
            <w:r>
              <w:rPr>
                <w:rFonts w:ascii="宋体" w:eastAsia="宋体" w:hAnsi="宋体" w:hint="eastAsia"/>
                <w:sz w:val="24"/>
              </w:rPr>
              <w:t>1</w:t>
            </w:r>
            <w:r w:rsidR="00607832">
              <w:rPr>
                <w:rFonts w:hint="eastAsia"/>
                <w:sz w:val="24"/>
              </w:rPr>
              <w:t>深入学习贯彻习近平新时代中国特色社会主义思想</w:t>
            </w:r>
          </w:p>
        </w:tc>
        <w:tc>
          <w:tcPr>
            <w:tcW w:w="9111" w:type="dxa"/>
            <w:vAlign w:val="center"/>
          </w:tcPr>
          <w:p w:rsidR="001C24E4" w:rsidRDefault="0022413E">
            <w:pPr>
              <w:rPr>
                <w:sz w:val="18"/>
                <w:szCs w:val="18"/>
              </w:rPr>
            </w:pPr>
            <w:r>
              <w:rPr>
                <w:rFonts w:ascii="宋体" w:eastAsia="宋体" w:hAnsi="宋体" w:hint="eastAsia"/>
                <w:sz w:val="24"/>
              </w:rPr>
              <w:t>1</w:t>
            </w:r>
            <w:r w:rsidRPr="00625D3D">
              <w:rPr>
                <w:rFonts w:ascii="宋体" w:eastAsia="宋体" w:hAnsi="宋体" w:hint="eastAsia"/>
                <w:sz w:val="24"/>
              </w:rPr>
              <w:t>）</w:t>
            </w:r>
            <w:r w:rsidR="00607832">
              <w:rPr>
                <w:rFonts w:hint="eastAsia"/>
                <w:sz w:val="24"/>
              </w:rPr>
              <w:t>单位领导班子注重政治理</w:t>
            </w:r>
            <w:r>
              <w:rPr>
                <w:rFonts w:hint="eastAsia"/>
                <w:sz w:val="24"/>
              </w:rPr>
              <w:t>论和业务学习，特别是抓好习近平新时代中国特色社会主义思想的学习宣</w:t>
            </w:r>
            <w:r w:rsidR="00607832">
              <w:rPr>
                <w:rFonts w:hint="eastAsia"/>
                <w:sz w:val="24"/>
              </w:rPr>
              <w:t>传贯彻，建立健全学习制度，有计划、有措施、有成效。每年中心组集中学习次数不少于</w:t>
            </w:r>
            <w:r w:rsidR="00607832">
              <w:rPr>
                <w:rFonts w:hint="eastAsia"/>
                <w:sz w:val="24"/>
              </w:rPr>
              <w:t>4</w:t>
            </w:r>
            <w:r w:rsidR="00607832">
              <w:rPr>
                <w:rFonts w:hint="eastAsia"/>
                <w:sz w:val="24"/>
              </w:rPr>
              <w:t>次。</w:t>
            </w:r>
          </w:p>
        </w:tc>
        <w:tc>
          <w:tcPr>
            <w:tcW w:w="600" w:type="dxa"/>
            <w:vMerge w:val="restart"/>
            <w:vAlign w:val="center"/>
          </w:tcPr>
          <w:p w:rsidR="001C24E4" w:rsidRDefault="001C24E4">
            <w:pPr>
              <w:jc w:val="center"/>
              <w:rPr>
                <w:sz w:val="18"/>
                <w:szCs w:val="18"/>
              </w:rPr>
            </w:pPr>
          </w:p>
        </w:tc>
        <w:tc>
          <w:tcPr>
            <w:tcW w:w="558" w:type="dxa"/>
            <w:vMerge w:val="restart"/>
            <w:vAlign w:val="center"/>
          </w:tcPr>
          <w:p w:rsidR="001C24E4" w:rsidRDefault="001C24E4">
            <w:pPr>
              <w:jc w:val="center"/>
              <w:rPr>
                <w:sz w:val="18"/>
                <w:szCs w:val="18"/>
              </w:rPr>
            </w:pPr>
          </w:p>
        </w:tc>
      </w:tr>
      <w:tr w:rsidR="001C24E4">
        <w:trPr>
          <w:trHeight w:val="899"/>
          <w:jc w:val="center"/>
        </w:trPr>
        <w:tc>
          <w:tcPr>
            <w:tcW w:w="1674" w:type="dxa"/>
            <w:vMerge/>
            <w:shd w:val="clear" w:color="auto" w:fill="FFFFFF"/>
            <w:vAlign w:val="center"/>
          </w:tcPr>
          <w:p w:rsidR="001C24E4" w:rsidRDefault="001C24E4">
            <w:pPr>
              <w:jc w:val="center"/>
            </w:pPr>
          </w:p>
        </w:tc>
        <w:tc>
          <w:tcPr>
            <w:tcW w:w="2745" w:type="dxa"/>
            <w:vMerge/>
            <w:vAlign w:val="center"/>
          </w:tcPr>
          <w:p w:rsidR="001C24E4" w:rsidRDefault="001C24E4">
            <w:pPr>
              <w:jc w:val="center"/>
              <w:rPr>
                <w:sz w:val="24"/>
              </w:rPr>
            </w:pPr>
          </w:p>
        </w:tc>
        <w:tc>
          <w:tcPr>
            <w:tcW w:w="9111" w:type="dxa"/>
            <w:vAlign w:val="center"/>
          </w:tcPr>
          <w:p w:rsidR="001C24E4" w:rsidRDefault="0022413E">
            <w:pPr>
              <w:rPr>
                <w:sz w:val="18"/>
                <w:szCs w:val="18"/>
              </w:rPr>
            </w:pPr>
            <w:r>
              <w:rPr>
                <w:rFonts w:ascii="宋体" w:eastAsia="宋体" w:hAnsi="宋体" w:hint="eastAsia"/>
                <w:sz w:val="24"/>
              </w:rPr>
              <w:t>2</w:t>
            </w:r>
            <w:r w:rsidRPr="00625D3D">
              <w:rPr>
                <w:rFonts w:ascii="宋体" w:eastAsia="宋体" w:hAnsi="宋体" w:hint="eastAsia"/>
                <w:sz w:val="24"/>
              </w:rPr>
              <w:t>）</w:t>
            </w:r>
            <w:r w:rsidR="00607832">
              <w:rPr>
                <w:rFonts w:hint="eastAsia"/>
                <w:sz w:val="24"/>
              </w:rPr>
              <w:t>引导干部职工增强“四个意识”，坚定“四个自信”，做到“两个维护”，在政治立场、政治方向、政治原则、政治道路上同以习近平同志为核心的党中央保持高度一致。</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794"/>
          <w:jc w:val="center"/>
        </w:trPr>
        <w:tc>
          <w:tcPr>
            <w:tcW w:w="1674" w:type="dxa"/>
            <w:vMerge/>
            <w:shd w:val="clear" w:color="auto" w:fill="FFFFFF"/>
            <w:vAlign w:val="center"/>
          </w:tcPr>
          <w:p w:rsidR="001C24E4" w:rsidRDefault="001C24E4">
            <w:pPr>
              <w:jc w:val="center"/>
            </w:pPr>
          </w:p>
        </w:tc>
        <w:tc>
          <w:tcPr>
            <w:tcW w:w="2745" w:type="dxa"/>
            <w:vMerge w:val="restart"/>
            <w:vAlign w:val="center"/>
          </w:tcPr>
          <w:p w:rsidR="001C24E4" w:rsidRDefault="0022413E" w:rsidP="0022413E">
            <w:pPr>
              <w:jc w:val="left"/>
              <w:rPr>
                <w:sz w:val="24"/>
              </w:rPr>
            </w:pPr>
            <w:r w:rsidRPr="00625D3D">
              <w:rPr>
                <w:rFonts w:ascii="宋体" w:eastAsia="宋体" w:hAnsi="宋体"/>
                <w:sz w:val="24"/>
              </w:rPr>
              <w:t>II-</w:t>
            </w:r>
            <w:r>
              <w:rPr>
                <w:rFonts w:ascii="宋体" w:eastAsia="宋体" w:hAnsi="宋体" w:hint="eastAsia"/>
                <w:sz w:val="24"/>
              </w:rPr>
              <w:t>2</w:t>
            </w:r>
            <w:r w:rsidR="004F796B">
              <w:rPr>
                <w:rFonts w:hint="eastAsia"/>
                <w:sz w:val="24"/>
              </w:rPr>
              <w:t>中国特色社会主义、</w:t>
            </w:r>
            <w:r w:rsidR="00607832">
              <w:rPr>
                <w:rFonts w:hint="eastAsia"/>
                <w:sz w:val="24"/>
              </w:rPr>
              <w:t>中国梦宣传教育</w:t>
            </w:r>
            <w:r w:rsidR="004F796B" w:rsidRPr="006A7192">
              <w:rPr>
                <w:rFonts w:hint="eastAsia"/>
                <w:sz w:val="24"/>
              </w:rPr>
              <w:t>和党史学习教育</w:t>
            </w:r>
          </w:p>
        </w:tc>
        <w:tc>
          <w:tcPr>
            <w:tcW w:w="9111" w:type="dxa"/>
            <w:vAlign w:val="center"/>
          </w:tcPr>
          <w:p w:rsidR="001C24E4" w:rsidRDefault="0022413E">
            <w:pPr>
              <w:rPr>
                <w:sz w:val="18"/>
                <w:szCs w:val="18"/>
              </w:rPr>
            </w:pPr>
            <w:r>
              <w:rPr>
                <w:rFonts w:ascii="宋体" w:eastAsia="宋体" w:hAnsi="宋体" w:hint="eastAsia"/>
                <w:sz w:val="24"/>
              </w:rPr>
              <w:t>1</w:t>
            </w:r>
            <w:r w:rsidRPr="00625D3D">
              <w:rPr>
                <w:rFonts w:ascii="宋体" w:eastAsia="宋体" w:hAnsi="宋体" w:hint="eastAsia"/>
                <w:sz w:val="24"/>
              </w:rPr>
              <w:t>）</w:t>
            </w:r>
            <w:r w:rsidR="00607832">
              <w:rPr>
                <w:rFonts w:hint="eastAsia"/>
                <w:sz w:val="24"/>
              </w:rPr>
              <w:t>深化中国特色社会主义和中国梦宣传教育，加</w:t>
            </w:r>
            <w:r w:rsidR="004F796B">
              <w:rPr>
                <w:rFonts w:hint="eastAsia"/>
                <w:sz w:val="24"/>
              </w:rPr>
              <w:t>强党史、新中国史、改革开放史、社会主义发展史教育，开展党史学习教育；认真贯彻《江西</w:t>
            </w:r>
            <w:r w:rsidR="00607832">
              <w:rPr>
                <w:rFonts w:hint="eastAsia"/>
                <w:sz w:val="24"/>
              </w:rPr>
              <w:t>省贯彻</w:t>
            </w:r>
            <w:r w:rsidR="00607832">
              <w:rPr>
                <w:rFonts w:hint="eastAsia"/>
                <w:sz w:val="24"/>
              </w:rPr>
              <w:t>(</w:t>
            </w:r>
            <w:r w:rsidR="00607832">
              <w:rPr>
                <w:rFonts w:hint="eastAsia"/>
                <w:sz w:val="24"/>
              </w:rPr>
              <w:t>新时代爱国主义教育实施纲要》的若干措施》要求，扎实开展爱国主义、集体主义、社会主义教育，普及国防观念，做好军民融合工作。</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136"/>
          <w:jc w:val="center"/>
        </w:trPr>
        <w:tc>
          <w:tcPr>
            <w:tcW w:w="1674" w:type="dxa"/>
            <w:vMerge/>
            <w:shd w:val="clear" w:color="auto" w:fill="FFFFFF"/>
            <w:vAlign w:val="center"/>
          </w:tcPr>
          <w:p w:rsidR="001C24E4" w:rsidRDefault="001C24E4"/>
        </w:tc>
        <w:tc>
          <w:tcPr>
            <w:tcW w:w="2745" w:type="dxa"/>
            <w:vMerge/>
            <w:vAlign w:val="center"/>
          </w:tcPr>
          <w:p w:rsidR="001C24E4" w:rsidRDefault="001C24E4">
            <w:pPr>
              <w:rPr>
                <w:sz w:val="24"/>
              </w:rPr>
            </w:pPr>
          </w:p>
        </w:tc>
        <w:tc>
          <w:tcPr>
            <w:tcW w:w="9111" w:type="dxa"/>
            <w:vAlign w:val="center"/>
          </w:tcPr>
          <w:p w:rsidR="001C24E4" w:rsidRDefault="0022413E">
            <w:pPr>
              <w:rPr>
                <w:sz w:val="18"/>
                <w:szCs w:val="18"/>
              </w:rPr>
            </w:pPr>
            <w:r w:rsidRPr="00625D3D">
              <w:rPr>
                <w:rFonts w:ascii="宋体" w:eastAsia="宋体" w:hAnsi="宋体"/>
                <w:sz w:val="24"/>
              </w:rPr>
              <w:t>2</w:t>
            </w:r>
            <w:r w:rsidRPr="00625D3D">
              <w:rPr>
                <w:rFonts w:ascii="宋体" w:eastAsia="宋体" w:hAnsi="宋体" w:hint="eastAsia"/>
                <w:sz w:val="24"/>
              </w:rPr>
              <w:t>）</w:t>
            </w:r>
            <w:r w:rsidR="00607832">
              <w:rPr>
                <w:rFonts w:hint="eastAsia"/>
                <w:sz w:val="24"/>
              </w:rPr>
              <w:t>利用传统节日和重要纪念日、节庆日积极开展“我们的节日”主题活动，加强中华民族传统文化教育。运用“学习强国”平台、单位业余党校、宣传栏、网络、道德讲堂、文明实践站等教育阵地，经常性开展思想道德教育活动。</w:t>
            </w:r>
          </w:p>
        </w:tc>
        <w:tc>
          <w:tcPr>
            <w:tcW w:w="600" w:type="dxa"/>
            <w:vMerge/>
            <w:vAlign w:val="center"/>
          </w:tcPr>
          <w:p w:rsidR="001C24E4" w:rsidRDefault="001C24E4">
            <w:pPr>
              <w:rPr>
                <w:sz w:val="18"/>
                <w:szCs w:val="18"/>
              </w:rPr>
            </w:pPr>
          </w:p>
        </w:tc>
        <w:tc>
          <w:tcPr>
            <w:tcW w:w="558" w:type="dxa"/>
            <w:vMerge/>
            <w:vAlign w:val="center"/>
          </w:tcPr>
          <w:p w:rsidR="001C24E4" w:rsidRDefault="001C24E4">
            <w:pPr>
              <w:rPr>
                <w:sz w:val="18"/>
                <w:szCs w:val="18"/>
              </w:rPr>
            </w:pPr>
          </w:p>
        </w:tc>
      </w:tr>
      <w:tr w:rsidR="001C24E4">
        <w:trPr>
          <w:trHeight w:val="889"/>
          <w:jc w:val="center"/>
        </w:trPr>
        <w:tc>
          <w:tcPr>
            <w:tcW w:w="1674" w:type="dxa"/>
            <w:vMerge/>
            <w:shd w:val="clear" w:color="auto" w:fill="FFFFFF"/>
            <w:vAlign w:val="center"/>
          </w:tcPr>
          <w:p w:rsidR="001C24E4" w:rsidRDefault="001C24E4">
            <w:pPr>
              <w:jc w:val="center"/>
              <w:rPr>
                <w:sz w:val="18"/>
                <w:szCs w:val="18"/>
              </w:rPr>
            </w:pPr>
          </w:p>
        </w:tc>
        <w:tc>
          <w:tcPr>
            <w:tcW w:w="2745" w:type="dxa"/>
            <w:vMerge w:val="restart"/>
            <w:vAlign w:val="center"/>
          </w:tcPr>
          <w:p w:rsidR="001C24E4" w:rsidRDefault="0022413E" w:rsidP="003B7A5A">
            <w:pPr>
              <w:jc w:val="left"/>
              <w:rPr>
                <w:sz w:val="24"/>
              </w:rPr>
            </w:pPr>
            <w:r w:rsidRPr="00625D3D">
              <w:rPr>
                <w:rFonts w:ascii="宋体" w:eastAsia="宋体" w:hAnsi="宋体"/>
                <w:sz w:val="24"/>
              </w:rPr>
              <w:t>II-</w:t>
            </w:r>
            <w:r>
              <w:rPr>
                <w:rFonts w:ascii="宋体" w:eastAsia="宋体" w:hAnsi="宋体" w:hint="eastAsia"/>
                <w:sz w:val="24"/>
              </w:rPr>
              <w:t>3</w:t>
            </w:r>
            <w:r w:rsidR="00607832">
              <w:rPr>
                <w:rFonts w:hint="eastAsia"/>
                <w:sz w:val="24"/>
              </w:rPr>
              <w:t>文明风尚行动</w:t>
            </w:r>
          </w:p>
        </w:tc>
        <w:tc>
          <w:tcPr>
            <w:tcW w:w="9111" w:type="dxa"/>
            <w:vAlign w:val="center"/>
          </w:tcPr>
          <w:p w:rsidR="001C24E4" w:rsidRDefault="003B7A5A" w:rsidP="00475588">
            <w:pPr>
              <w:rPr>
                <w:sz w:val="18"/>
                <w:szCs w:val="18"/>
              </w:rPr>
            </w:pPr>
            <w:r>
              <w:rPr>
                <w:rFonts w:ascii="宋体" w:eastAsia="宋体" w:hAnsi="宋体" w:hint="eastAsia"/>
                <w:sz w:val="24"/>
              </w:rPr>
              <w:t>1</w:t>
            </w:r>
            <w:r w:rsidRPr="00625D3D">
              <w:rPr>
                <w:rFonts w:ascii="宋体" w:eastAsia="宋体" w:hAnsi="宋体" w:hint="eastAsia"/>
                <w:sz w:val="24"/>
              </w:rPr>
              <w:t>）</w:t>
            </w:r>
            <w:r w:rsidR="00607832">
              <w:rPr>
                <w:rFonts w:hint="eastAsia"/>
                <w:sz w:val="24"/>
              </w:rPr>
              <w:t>认真贯彻落实《</w:t>
            </w:r>
            <w:r w:rsidR="00475588" w:rsidRPr="003B7A5A">
              <w:rPr>
                <w:rFonts w:hint="eastAsia"/>
                <w:sz w:val="24"/>
              </w:rPr>
              <w:t>吉安市</w:t>
            </w:r>
            <w:r w:rsidR="00607832">
              <w:rPr>
                <w:rFonts w:hint="eastAsia"/>
                <w:sz w:val="24"/>
              </w:rPr>
              <w:t>新时代公民道德建设实施方案》要求，结合单位实际，扎实开展主题思</w:t>
            </w:r>
            <w:r>
              <w:rPr>
                <w:rFonts w:hint="eastAsia"/>
                <w:sz w:val="24"/>
              </w:rPr>
              <w:t>想</w:t>
            </w:r>
            <w:r w:rsidR="00607832">
              <w:rPr>
                <w:rFonts w:hint="eastAsia"/>
                <w:sz w:val="24"/>
              </w:rPr>
              <w:t>道德教育活动，组织领导干部、专家学者或先进人物开展宣讲活动。</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336"/>
          <w:jc w:val="center"/>
        </w:trPr>
        <w:tc>
          <w:tcPr>
            <w:tcW w:w="1674" w:type="dxa"/>
            <w:vMerge/>
            <w:shd w:val="clear" w:color="auto" w:fill="FFFFFF"/>
            <w:vAlign w:val="center"/>
          </w:tcPr>
          <w:p w:rsidR="001C24E4" w:rsidRDefault="001C24E4">
            <w:pPr>
              <w:jc w:val="center"/>
            </w:pPr>
          </w:p>
        </w:tc>
        <w:tc>
          <w:tcPr>
            <w:tcW w:w="2745" w:type="dxa"/>
            <w:vMerge/>
            <w:vAlign w:val="center"/>
          </w:tcPr>
          <w:p w:rsidR="001C24E4" w:rsidRDefault="001C24E4">
            <w:pPr>
              <w:jc w:val="center"/>
              <w:rPr>
                <w:sz w:val="24"/>
              </w:rPr>
            </w:pPr>
          </w:p>
        </w:tc>
        <w:tc>
          <w:tcPr>
            <w:tcW w:w="9111" w:type="dxa"/>
            <w:vAlign w:val="center"/>
          </w:tcPr>
          <w:p w:rsidR="001C24E4" w:rsidRDefault="003B7A5A" w:rsidP="00475588">
            <w:pPr>
              <w:rPr>
                <w:sz w:val="18"/>
                <w:szCs w:val="18"/>
              </w:rPr>
            </w:pPr>
            <w:r w:rsidRPr="00625D3D">
              <w:rPr>
                <w:rFonts w:ascii="宋体" w:eastAsia="宋体" w:hAnsi="宋体"/>
                <w:sz w:val="24"/>
              </w:rPr>
              <w:t>2</w:t>
            </w:r>
            <w:r w:rsidRPr="00625D3D">
              <w:rPr>
                <w:rFonts w:ascii="宋体" w:eastAsia="宋体" w:hAnsi="宋体" w:hint="eastAsia"/>
                <w:sz w:val="24"/>
              </w:rPr>
              <w:t>）</w:t>
            </w:r>
            <w:r w:rsidR="00607832">
              <w:rPr>
                <w:rFonts w:hint="eastAsia"/>
                <w:sz w:val="24"/>
              </w:rPr>
              <w:t>大力倡导“讲文明</w:t>
            </w:r>
            <w:r w:rsidR="00475588">
              <w:rPr>
                <w:rFonts w:hint="eastAsia"/>
                <w:sz w:val="24"/>
              </w:rPr>
              <w:t>、</w:t>
            </w:r>
            <w:r w:rsidR="00607832">
              <w:rPr>
                <w:rFonts w:hint="eastAsia"/>
                <w:sz w:val="24"/>
              </w:rPr>
              <w:t>树新风”，开展移风易俗行动。积极组织文明有礼教育活动，注重加强对单位员工文明交通、文明旅游等方面的教育。引导和培养崇尚</w:t>
            </w:r>
            <w:r>
              <w:rPr>
                <w:rFonts w:hint="eastAsia"/>
                <w:sz w:val="24"/>
              </w:rPr>
              <w:t>科</w:t>
            </w:r>
            <w:r w:rsidR="00607832">
              <w:rPr>
                <w:rFonts w:hint="eastAsia"/>
                <w:sz w:val="24"/>
              </w:rPr>
              <w:t>学，反对迷信，坚持移风易俗、婚丧事新办简办，倡导健康、文明、科学的生活方式。</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814"/>
          <w:jc w:val="center"/>
        </w:trPr>
        <w:tc>
          <w:tcPr>
            <w:tcW w:w="1674" w:type="dxa"/>
            <w:vMerge/>
            <w:shd w:val="clear" w:color="auto" w:fill="FFFFFF"/>
            <w:vAlign w:val="center"/>
          </w:tcPr>
          <w:p w:rsidR="001C24E4" w:rsidRDefault="001C24E4">
            <w:pPr>
              <w:jc w:val="center"/>
              <w:rPr>
                <w:sz w:val="18"/>
                <w:szCs w:val="18"/>
              </w:rPr>
            </w:pPr>
          </w:p>
        </w:tc>
        <w:tc>
          <w:tcPr>
            <w:tcW w:w="2745" w:type="dxa"/>
            <w:vMerge/>
            <w:vAlign w:val="center"/>
          </w:tcPr>
          <w:p w:rsidR="001C24E4" w:rsidRDefault="001C24E4">
            <w:pPr>
              <w:jc w:val="center"/>
              <w:rPr>
                <w:sz w:val="24"/>
              </w:rPr>
            </w:pPr>
          </w:p>
        </w:tc>
        <w:tc>
          <w:tcPr>
            <w:tcW w:w="9111" w:type="dxa"/>
            <w:vAlign w:val="center"/>
          </w:tcPr>
          <w:p w:rsidR="001C24E4" w:rsidRDefault="003B7A5A">
            <w:pPr>
              <w:rPr>
                <w:sz w:val="18"/>
                <w:szCs w:val="18"/>
              </w:rPr>
            </w:pPr>
            <w:r>
              <w:rPr>
                <w:rFonts w:ascii="宋体" w:eastAsia="宋体" w:hAnsi="宋体" w:hint="eastAsia"/>
                <w:sz w:val="24"/>
              </w:rPr>
              <w:t>3</w:t>
            </w:r>
            <w:r w:rsidRPr="00625D3D">
              <w:rPr>
                <w:rFonts w:ascii="宋体" w:eastAsia="宋体" w:hAnsi="宋体" w:hint="eastAsia"/>
                <w:sz w:val="24"/>
              </w:rPr>
              <w:t>）</w:t>
            </w:r>
            <w:r w:rsidR="00607832">
              <w:rPr>
                <w:rFonts w:hint="eastAsia"/>
                <w:sz w:val="24"/>
              </w:rPr>
              <w:t>积极开展“文明健康有你有我</w:t>
            </w:r>
            <w:r w:rsidR="00B22F18">
              <w:rPr>
                <w:rFonts w:hint="eastAsia"/>
                <w:sz w:val="24"/>
              </w:rPr>
              <w:t>”</w:t>
            </w:r>
            <w:r>
              <w:rPr>
                <w:rFonts w:hint="eastAsia"/>
                <w:sz w:val="24"/>
              </w:rPr>
              <w:t>公益广告宣传行动，扎实开展文明餐桌、公筷公勺、禁食野生</w:t>
            </w:r>
            <w:r w:rsidR="00607832">
              <w:rPr>
                <w:rFonts w:hint="eastAsia"/>
                <w:sz w:val="24"/>
              </w:rPr>
              <w:t>动物行动。</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626"/>
          <w:jc w:val="center"/>
        </w:trPr>
        <w:tc>
          <w:tcPr>
            <w:tcW w:w="1674" w:type="dxa"/>
            <w:vMerge w:val="restart"/>
            <w:shd w:val="clear" w:color="auto" w:fill="FFFFFF"/>
            <w:vAlign w:val="center"/>
          </w:tcPr>
          <w:p w:rsidR="001C24E4" w:rsidRDefault="0022413E">
            <w:pPr>
              <w:rPr>
                <w:sz w:val="24"/>
              </w:rPr>
            </w:pPr>
            <w:r w:rsidRPr="00625D3D">
              <w:rPr>
                <w:rFonts w:ascii="宋体" w:eastAsia="宋体" w:hAnsi="宋体"/>
                <w:sz w:val="24"/>
              </w:rPr>
              <w:t>I-</w:t>
            </w:r>
            <w:r>
              <w:rPr>
                <w:rFonts w:ascii="宋体" w:eastAsia="宋体" w:hAnsi="宋体" w:hint="eastAsia"/>
                <w:sz w:val="24"/>
              </w:rPr>
              <w:t>3</w:t>
            </w:r>
            <w:r w:rsidR="00607832">
              <w:rPr>
                <w:rFonts w:hint="eastAsia"/>
                <w:sz w:val="24"/>
              </w:rPr>
              <w:t>社会主义核心价值观宣传教育</w:t>
            </w:r>
          </w:p>
          <w:p w:rsidR="001C24E4" w:rsidRDefault="001C24E4">
            <w:pPr>
              <w:jc w:val="center"/>
              <w:rPr>
                <w:sz w:val="18"/>
                <w:szCs w:val="18"/>
              </w:rPr>
            </w:pPr>
          </w:p>
        </w:tc>
        <w:tc>
          <w:tcPr>
            <w:tcW w:w="2745" w:type="dxa"/>
            <w:vAlign w:val="center"/>
          </w:tcPr>
          <w:p w:rsidR="001C24E4" w:rsidRDefault="0022413E" w:rsidP="0022413E">
            <w:pPr>
              <w:jc w:val="left"/>
              <w:rPr>
                <w:sz w:val="24"/>
              </w:rPr>
            </w:pPr>
            <w:r w:rsidRPr="00625D3D">
              <w:rPr>
                <w:rFonts w:ascii="宋体" w:eastAsia="宋体" w:hAnsi="宋体"/>
                <w:sz w:val="24"/>
              </w:rPr>
              <w:t>II-</w:t>
            </w:r>
            <w:r>
              <w:rPr>
                <w:rFonts w:ascii="宋体" w:eastAsia="宋体" w:hAnsi="宋体" w:hint="eastAsia"/>
                <w:sz w:val="24"/>
              </w:rPr>
              <w:t>1</w:t>
            </w:r>
            <w:r w:rsidR="00607832">
              <w:rPr>
                <w:rFonts w:hint="eastAsia"/>
                <w:sz w:val="24"/>
              </w:rPr>
              <w:t>注重制度建设</w:t>
            </w:r>
          </w:p>
        </w:tc>
        <w:tc>
          <w:tcPr>
            <w:tcW w:w="9111" w:type="dxa"/>
            <w:vAlign w:val="center"/>
          </w:tcPr>
          <w:p w:rsidR="001C24E4" w:rsidRDefault="00607832">
            <w:pPr>
              <w:rPr>
                <w:sz w:val="24"/>
              </w:rPr>
            </w:pPr>
            <w:r>
              <w:rPr>
                <w:rFonts w:hint="eastAsia"/>
                <w:sz w:val="24"/>
              </w:rPr>
              <w:t>把</w:t>
            </w:r>
            <w:r w:rsidR="00795757">
              <w:rPr>
                <w:rFonts w:hint="eastAsia"/>
                <w:sz w:val="24"/>
              </w:rPr>
              <w:t>社会主义核心价值观要求融入单位的规章制度、融入干部职工生产生活</w:t>
            </w:r>
            <w:r w:rsidR="00795757">
              <w:rPr>
                <w:rFonts w:hint="eastAsia"/>
                <w:sz w:val="24"/>
              </w:rPr>
              <w:t>;</w:t>
            </w:r>
            <w:r>
              <w:rPr>
                <w:rFonts w:hint="eastAsia"/>
                <w:sz w:val="24"/>
              </w:rPr>
              <w:t>积极开展社会主义核心价值观学习宣传和教育实践活动，有浓厚的社会主义核心价值观建设氛围。</w:t>
            </w:r>
          </w:p>
        </w:tc>
        <w:tc>
          <w:tcPr>
            <w:tcW w:w="600" w:type="dxa"/>
            <w:vMerge w:val="restart"/>
            <w:vAlign w:val="center"/>
          </w:tcPr>
          <w:p w:rsidR="001C24E4" w:rsidRDefault="001C24E4">
            <w:pPr>
              <w:jc w:val="center"/>
              <w:rPr>
                <w:sz w:val="18"/>
                <w:szCs w:val="18"/>
              </w:rPr>
            </w:pPr>
          </w:p>
        </w:tc>
        <w:tc>
          <w:tcPr>
            <w:tcW w:w="558" w:type="dxa"/>
            <w:vMerge w:val="restart"/>
            <w:vAlign w:val="center"/>
          </w:tcPr>
          <w:p w:rsidR="001C24E4" w:rsidRDefault="001C24E4">
            <w:pPr>
              <w:jc w:val="center"/>
              <w:rPr>
                <w:sz w:val="18"/>
                <w:szCs w:val="18"/>
              </w:rPr>
            </w:pPr>
          </w:p>
        </w:tc>
      </w:tr>
      <w:tr w:rsidR="001C24E4">
        <w:trPr>
          <w:trHeight w:val="904"/>
          <w:jc w:val="center"/>
        </w:trPr>
        <w:tc>
          <w:tcPr>
            <w:tcW w:w="1674" w:type="dxa"/>
            <w:vMerge/>
            <w:shd w:val="clear" w:color="auto" w:fill="FFFFFF"/>
            <w:vAlign w:val="center"/>
          </w:tcPr>
          <w:p w:rsidR="001C24E4" w:rsidRDefault="001C24E4">
            <w:pPr>
              <w:jc w:val="center"/>
            </w:pPr>
          </w:p>
        </w:tc>
        <w:tc>
          <w:tcPr>
            <w:tcW w:w="2745" w:type="dxa"/>
            <w:vAlign w:val="center"/>
          </w:tcPr>
          <w:p w:rsidR="001C24E4" w:rsidRDefault="0022413E" w:rsidP="0022413E">
            <w:pPr>
              <w:jc w:val="left"/>
              <w:rPr>
                <w:sz w:val="24"/>
              </w:rPr>
            </w:pPr>
            <w:r w:rsidRPr="00625D3D">
              <w:rPr>
                <w:rFonts w:ascii="宋体" w:eastAsia="宋体" w:hAnsi="宋体"/>
                <w:sz w:val="24"/>
              </w:rPr>
              <w:t>II-</w:t>
            </w:r>
            <w:r>
              <w:rPr>
                <w:rFonts w:ascii="宋体" w:eastAsia="宋体" w:hAnsi="宋体" w:hint="eastAsia"/>
                <w:sz w:val="24"/>
              </w:rPr>
              <w:t>2</w:t>
            </w:r>
            <w:r w:rsidR="00607832">
              <w:rPr>
                <w:rFonts w:hint="eastAsia"/>
                <w:sz w:val="24"/>
              </w:rPr>
              <w:t>深化教育实践</w:t>
            </w:r>
          </w:p>
        </w:tc>
        <w:tc>
          <w:tcPr>
            <w:tcW w:w="9111" w:type="dxa"/>
            <w:vAlign w:val="center"/>
          </w:tcPr>
          <w:p w:rsidR="001C24E4" w:rsidRDefault="00EB6D9D">
            <w:pPr>
              <w:rPr>
                <w:sz w:val="18"/>
                <w:szCs w:val="18"/>
              </w:rPr>
            </w:pPr>
            <w:r>
              <w:rPr>
                <w:rFonts w:hint="eastAsia"/>
                <w:sz w:val="24"/>
              </w:rPr>
              <w:t>积极组织动员单位干</w:t>
            </w:r>
            <w:r w:rsidR="00607832">
              <w:rPr>
                <w:rFonts w:hint="eastAsia"/>
                <w:sz w:val="24"/>
              </w:rPr>
              <w:t>部职工自愿参与扶贫帮困、慈善捐助、支教助学、义务献血、捐赠遗体或器官、义演义诊活动、救灾救助等社会公益事业。</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826"/>
          <w:jc w:val="center"/>
        </w:trPr>
        <w:tc>
          <w:tcPr>
            <w:tcW w:w="1674" w:type="dxa"/>
            <w:vMerge/>
            <w:shd w:val="clear" w:color="auto" w:fill="FFFFFF"/>
            <w:vAlign w:val="center"/>
          </w:tcPr>
          <w:p w:rsidR="001C24E4" w:rsidRDefault="001C24E4">
            <w:pPr>
              <w:jc w:val="center"/>
              <w:rPr>
                <w:sz w:val="18"/>
                <w:szCs w:val="18"/>
              </w:rPr>
            </w:pPr>
          </w:p>
        </w:tc>
        <w:tc>
          <w:tcPr>
            <w:tcW w:w="2745" w:type="dxa"/>
            <w:vAlign w:val="center"/>
          </w:tcPr>
          <w:p w:rsidR="001C24E4" w:rsidRDefault="0022413E" w:rsidP="0022413E">
            <w:pPr>
              <w:jc w:val="left"/>
              <w:rPr>
                <w:sz w:val="24"/>
              </w:rPr>
            </w:pPr>
            <w:r w:rsidRPr="00625D3D">
              <w:rPr>
                <w:rFonts w:ascii="宋体" w:eastAsia="宋体" w:hAnsi="宋体"/>
                <w:sz w:val="24"/>
              </w:rPr>
              <w:t>II-</w:t>
            </w:r>
            <w:r>
              <w:rPr>
                <w:rFonts w:ascii="宋体" w:eastAsia="宋体" w:hAnsi="宋体" w:hint="eastAsia"/>
                <w:sz w:val="24"/>
              </w:rPr>
              <w:t>3</w:t>
            </w:r>
            <w:r w:rsidR="00607832">
              <w:rPr>
                <w:rFonts w:hint="eastAsia"/>
                <w:sz w:val="24"/>
              </w:rPr>
              <w:t>做好新冠肺炎疫情防控阻击战工作</w:t>
            </w:r>
          </w:p>
        </w:tc>
        <w:tc>
          <w:tcPr>
            <w:tcW w:w="9111" w:type="dxa"/>
            <w:vAlign w:val="center"/>
          </w:tcPr>
          <w:p w:rsidR="001C24E4" w:rsidRDefault="00607832" w:rsidP="00795757">
            <w:pPr>
              <w:rPr>
                <w:sz w:val="18"/>
                <w:szCs w:val="18"/>
              </w:rPr>
            </w:pPr>
            <w:r>
              <w:rPr>
                <w:rFonts w:hint="eastAsia"/>
                <w:sz w:val="24"/>
              </w:rPr>
              <w:t>落实中央、省文明办有关通知要求，加强疫情防控知识</w:t>
            </w:r>
            <w:r w:rsidR="00795757">
              <w:rPr>
                <w:rFonts w:hint="eastAsia"/>
                <w:sz w:val="24"/>
              </w:rPr>
              <w:t>宣</w:t>
            </w:r>
            <w:r>
              <w:rPr>
                <w:rFonts w:hint="eastAsia"/>
                <w:sz w:val="24"/>
              </w:rPr>
              <w:t>传教育，积极开展抗击疫情工作，组织志愿者开展</w:t>
            </w:r>
            <w:r w:rsidR="003B7A5A">
              <w:rPr>
                <w:rFonts w:hint="eastAsia"/>
                <w:sz w:val="24"/>
              </w:rPr>
              <w:t>志愿</w:t>
            </w:r>
            <w:r>
              <w:rPr>
                <w:rFonts w:hint="eastAsia"/>
                <w:sz w:val="24"/>
              </w:rPr>
              <w:t>服务活动</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106"/>
          <w:jc w:val="center"/>
        </w:trPr>
        <w:tc>
          <w:tcPr>
            <w:tcW w:w="1674" w:type="dxa"/>
            <w:vMerge/>
            <w:shd w:val="clear" w:color="auto" w:fill="FFFFFF"/>
            <w:vAlign w:val="center"/>
          </w:tcPr>
          <w:p w:rsidR="001C24E4" w:rsidRDefault="001C24E4">
            <w:pPr>
              <w:jc w:val="center"/>
              <w:rPr>
                <w:sz w:val="18"/>
                <w:szCs w:val="18"/>
              </w:rPr>
            </w:pPr>
          </w:p>
        </w:tc>
        <w:tc>
          <w:tcPr>
            <w:tcW w:w="2745" w:type="dxa"/>
            <w:vAlign w:val="center"/>
          </w:tcPr>
          <w:p w:rsidR="001C24E4" w:rsidRDefault="0022413E" w:rsidP="0022413E">
            <w:pPr>
              <w:jc w:val="left"/>
              <w:rPr>
                <w:sz w:val="24"/>
              </w:rPr>
            </w:pPr>
            <w:r w:rsidRPr="00625D3D">
              <w:rPr>
                <w:rFonts w:ascii="宋体" w:eastAsia="宋体" w:hAnsi="宋体"/>
                <w:sz w:val="24"/>
              </w:rPr>
              <w:t>II-</w:t>
            </w:r>
            <w:r>
              <w:rPr>
                <w:rFonts w:ascii="宋体" w:eastAsia="宋体" w:hAnsi="宋体" w:hint="eastAsia"/>
                <w:sz w:val="24"/>
              </w:rPr>
              <w:t>4</w:t>
            </w:r>
            <w:r w:rsidR="00607832">
              <w:rPr>
                <w:rFonts w:hint="eastAsia"/>
                <w:sz w:val="24"/>
              </w:rPr>
              <w:t>先进典型选树宣传</w:t>
            </w:r>
          </w:p>
        </w:tc>
        <w:tc>
          <w:tcPr>
            <w:tcW w:w="9111" w:type="dxa"/>
            <w:vAlign w:val="center"/>
          </w:tcPr>
          <w:p w:rsidR="001C24E4" w:rsidRDefault="00795757">
            <w:pPr>
              <w:rPr>
                <w:sz w:val="18"/>
                <w:szCs w:val="18"/>
              </w:rPr>
            </w:pPr>
            <w:r>
              <w:rPr>
                <w:rFonts w:hint="eastAsia"/>
                <w:sz w:val="24"/>
              </w:rPr>
              <w:t>积极参与道德模范、时代楷模、劳动模范、大国工匠、“最美人物”</w:t>
            </w:r>
            <w:r w:rsidR="00607832">
              <w:rPr>
                <w:rFonts w:hint="eastAsia"/>
                <w:sz w:val="24"/>
              </w:rPr>
              <w:t>“身边好人”、防疫先进等推荐评选和学习宣传活动，常态化开展“身边好人榜”发布，单位学先进、赶先进蔚然成风，工作氛围健康向上。</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151"/>
          <w:jc w:val="center"/>
        </w:trPr>
        <w:tc>
          <w:tcPr>
            <w:tcW w:w="1674" w:type="dxa"/>
            <w:vMerge w:val="restart"/>
            <w:shd w:val="clear" w:color="auto" w:fill="FFFFFF"/>
            <w:vAlign w:val="center"/>
          </w:tcPr>
          <w:p w:rsidR="001C24E4" w:rsidRDefault="0022413E" w:rsidP="0022413E">
            <w:pPr>
              <w:jc w:val="center"/>
              <w:rPr>
                <w:sz w:val="18"/>
                <w:szCs w:val="18"/>
              </w:rPr>
            </w:pPr>
            <w:r w:rsidRPr="00625D3D">
              <w:rPr>
                <w:rFonts w:ascii="宋体" w:eastAsia="宋体" w:hAnsi="宋体"/>
                <w:sz w:val="24"/>
              </w:rPr>
              <w:t>I-</w:t>
            </w:r>
            <w:r>
              <w:rPr>
                <w:rFonts w:ascii="宋体" w:eastAsia="宋体" w:hAnsi="宋体" w:hint="eastAsia"/>
                <w:sz w:val="24"/>
              </w:rPr>
              <w:t>4</w:t>
            </w:r>
            <w:r w:rsidR="00607832">
              <w:rPr>
                <w:rFonts w:hint="eastAsia"/>
                <w:sz w:val="24"/>
              </w:rPr>
              <w:t>创建活动开展</w:t>
            </w: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1</w:t>
            </w:r>
            <w:r w:rsidR="00EB6D9D">
              <w:rPr>
                <w:rFonts w:hint="eastAsia"/>
                <w:sz w:val="24"/>
              </w:rPr>
              <w:t>开展文明实践</w:t>
            </w:r>
            <w:r w:rsidR="00607832">
              <w:rPr>
                <w:rFonts w:hint="eastAsia"/>
                <w:sz w:val="24"/>
              </w:rPr>
              <w:t>志愿服务</w:t>
            </w:r>
            <w:r w:rsidR="00EB6D9D">
              <w:rPr>
                <w:rFonts w:hint="eastAsia"/>
                <w:sz w:val="24"/>
              </w:rPr>
              <w:t>活动</w:t>
            </w:r>
          </w:p>
        </w:tc>
        <w:tc>
          <w:tcPr>
            <w:tcW w:w="9111" w:type="dxa"/>
            <w:vAlign w:val="center"/>
          </w:tcPr>
          <w:p w:rsidR="001C24E4" w:rsidRDefault="00607832" w:rsidP="0091020C">
            <w:pPr>
              <w:rPr>
                <w:sz w:val="24"/>
              </w:rPr>
            </w:pPr>
            <w:r>
              <w:rPr>
                <w:rFonts w:hint="eastAsia"/>
                <w:sz w:val="24"/>
              </w:rPr>
              <w:t>单位有年度工作方案，经常开展</w:t>
            </w:r>
            <w:r w:rsidR="00EB6D9D" w:rsidRPr="0091020C">
              <w:rPr>
                <w:rFonts w:hint="eastAsia"/>
                <w:sz w:val="24"/>
              </w:rPr>
              <w:t>文明实践</w:t>
            </w:r>
            <w:r w:rsidRPr="0091020C">
              <w:rPr>
                <w:rFonts w:hint="eastAsia"/>
                <w:sz w:val="24"/>
              </w:rPr>
              <w:t>志</w:t>
            </w:r>
            <w:r>
              <w:rPr>
                <w:rFonts w:hint="eastAsia"/>
                <w:sz w:val="24"/>
              </w:rPr>
              <w:t>愿服务活动。成立了学雷锋志愿服务队，注册人数占单位总人数比例≥</w:t>
            </w:r>
            <w:r w:rsidR="0091020C">
              <w:rPr>
                <w:rFonts w:hint="eastAsia"/>
                <w:sz w:val="24"/>
              </w:rPr>
              <w:t>8</w:t>
            </w:r>
            <w:r>
              <w:rPr>
                <w:rFonts w:hint="eastAsia"/>
                <w:sz w:val="24"/>
              </w:rPr>
              <w:t>0%</w:t>
            </w:r>
            <w:r>
              <w:rPr>
                <w:rFonts w:hint="eastAsia"/>
                <w:sz w:val="24"/>
              </w:rPr>
              <w:t>，人均志愿时长≥</w:t>
            </w:r>
            <w:r>
              <w:rPr>
                <w:rFonts w:hint="eastAsia"/>
                <w:sz w:val="24"/>
              </w:rPr>
              <w:t>30</w:t>
            </w:r>
            <w:r w:rsidR="0091020C">
              <w:rPr>
                <w:rFonts w:hint="eastAsia"/>
                <w:sz w:val="24"/>
              </w:rPr>
              <w:t>小时；社区建立了志愿服务工作站。积极开展志愿服务培训，有褒</w:t>
            </w:r>
            <w:r>
              <w:rPr>
                <w:rFonts w:hint="eastAsia"/>
                <w:sz w:val="24"/>
              </w:rPr>
              <w:t>扬奖励措施，有相应的资金保障。</w:t>
            </w:r>
          </w:p>
        </w:tc>
        <w:tc>
          <w:tcPr>
            <w:tcW w:w="600" w:type="dxa"/>
            <w:vMerge w:val="restart"/>
            <w:vAlign w:val="center"/>
          </w:tcPr>
          <w:p w:rsidR="001C24E4" w:rsidRDefault="001C24E4">
            <w:pPr>
              <w:jc w:val="center"/>
              <w:rPr>
                <w:sz w:val="18"/>
                <w:szCs w:val="18"/>
              </w:rPr>
            </w:pPr>
          </w:p>
        </w:tc>
        <w:tc>
          <w:tcPr>
            <w:tcW w:w="558" w:type="dxa"/>
            <w:vMerge w:val="restart"/>
            <w:vAlign w:val="center"/>
          </w:tcPr>
          <w:p w:rsidR="001C24E4" w:rsidRDefault="001C24E4">
            <w:pPr>
              <w:jc w:val="center"/>
              <w:rPr>
                <w:sz w:val="18"/>
                <w:szCs w:val="18"/>
              </w:rPr>
            </w:pPr>
          </w:p>
        </w:tc>
      </w:tr>
      <w:tr w:rsidR="001C24E4">
        <w:trPr>
          <w:trHeight w:val="734"/>
          <w:jc w:val="center"/>
        </w:trPr>
        <w:tc>
          <w:tcPr>
            <w:tcW w:w="1674" w:type="dxa"/>
            <w:vMerge/>
            <w:shd w:val="clear" w:color="auto" w:fill="FFFFFF"/>
            <w:vAlign w:val="center"/>
          </w:tcPr>
          <w:p w:rsidR="001C24E4" w:rsidRDefault="001C24E4">
            <w:pPr>
              <w:jc w:val="center"/>
            </w:pPr>
          </w:p>
        </w:tc>
        <w:tc>
          <w:tcPr>
            <w:tcW w:w="2745" w:type="dxa"/>
            <w:vMerge w:val="restart"/>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2</w:t>
            </w:r>
            <w:r w:rsidR="00607832">
              <w:rPr>
                <w:rFonts w:hint="eastAsia"/>
                <w:sz w:val="24"/>
              </w:rPr>
              <w:t>开展帮扶共建活动</w:t>
            </w:r>
          </w:p>
        </w:tc>
        <w:tc>
          <w:tcPr>
            <w:tcW w:w="9111" w:type="dxa"/>
            <w:vAlign w:val="center"/>
          </w:tcPr>
          <w:p w:rsidR="001C24E4" w:rsidRDefault="005F2C13" w:rsidP="0091020C">
            <w:pPr>
              <w:rPr>
                <w:sz w:val="24"/>
              </w:rPr>
            </w:pPr>
            <w:r>
              <w:rPr>
                <w:rFonts w:ascii="宋体" w:eastAsia="宋体" w:hAnsi="宋体" w:hint="eastAsia"/>
                <w:sz w:val="24"/>
              </w:rPr>
              <w:t>1</w:t>
            </w:r>
            <w:r w:rsidRPr="00625D3D">
              <w:rPr>
                <w:rFonts w:ascii="宋体" w:eastAsia="宋体" w:hAnsi="宋体" w:hint="eastAsia"/>
                <w:sz w:val="24"/>
              </w:rPr>
              <w:t>）</w:t>
            </w:r>
            <w:r w:rsidR="00607832">
              <w:rPr>
                <w:rFonts w:hint="eastAsia"/>
                <w:sz w:val="24"/>
              </w:rPr>
              <w:t>积极支持和主动参与单位所在城市</w:t>
            </w:r>
            <w:r w:rsidR="00607832">
              <w:rPr>
                <w:rFonts w:hint="eastAsia"/>
                <w:sz w:val="24"/>
              </w:rPr>
              <w:t>(</w:t>
            </w:r>
            <w:r w:rsidR="0091020C">
              <w:rPr>
                <w:rFonts w:hint="eastAsia"/>
                <w:sz w:val="24"/>
              </w:rPr>
              <w:t>街道、</w:t>
            </w:r>
            <w:r w:rsidR="00607832">
              <w:rPr>
                <w:rFonts w:hint="eastAsia"/>
                <w:sz w:val="24"/>
              </w:rPr>
              <w:t>社区</w:t>
            </w:r>
            <w:r w:rsidR="00607832">
              <w:rPr>
                <w:rFonts w:hint="eastAsia"/>
                <w:sz w:val="24"/>
              </w:rPr>
              <w:t>)</w:t>
            </w:r>
            <w:r w:rsidR="00607832">
              <w:rPr>
                <w:rFonts w:hint="eastAsia"/>
                <w:sz w:val="24"/>
              </w:rPr>
              <w:t>文明创建、乡村振兴、疫情防控、防汛抗灾、重大赛会服务等重点工作。</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463"/>
          <w:jc w:val="center"/>
        </w:trPr>
        <w:tc>
          <w:tcPr>
            <w:tcW w:w="1674" w:type="dxa"/>
            <w:vMerge/>
            <w:shd w:val="clear" w:color="auto" w:fill="FFFFFF"/>
            <w:vAlign w:val="center"/>
          </w:tcPr>
          <w:p w:rsidR="001C24E4" w:rsidRDefault="001C24E4">
            <w:pPr>
              <w:jc w:val="center"/>
            </w:pPr>
          </w:p>
        </w:tc>
        <w:tc>
          <w:tcPr>
            <w:tcW w:w="2745" w:type="dxa"/>
            <w:vMerge/>
            <w:vAlign w:val="center"/>
          </w:tcPr>
          <w:p w:rsidR="001C24E4" w:rsidRDefault="001C24E4">
            <w:pPr>
              <w:jc w:val="center"/>
              <w:rPr>
                <w:sz w:val="24"/>
              </w:rPr>
            </w:pPr>
          </w:p>
        </w:tc>
        <w:tc>
          <w:tcPr>
            <w:tcW w:w="9111" w:type="dxa"/>
            <w:vAlign w:val="center"/>
          </w:tcPr>
          <w:p w:rsidR="001C24E4" w:rsidRDefault="005F2C13" w:rsidP="005F2C13">
            <w:pPr>
              <w:rPr>
                <w:sz w:val="18"/>
                <w:szCs w:val="18"/>
              </w:rPr>
            </w:pPr>
            <w:r>
              <w:rPr>
                <w:rFonts w:ascii="宋体" w:eastAsia="宋体" w:hAnsi="宋体" w:hint="eastAsia"/>
                <w:sz w:val="24"/>
              </w:rPr>
              <w:t>2</w:t>
            </w:r>
            <w:r w:rsidRPr="00625D3D">
              <w:rPr>
                <w:rFonts w:ascii="宋体" w:eastAsia="宋体" w:hAnsi="宋体" w:hint="eastAsia"/>
                <w:sz w:val="24"/>
              </w:rPr>
              <w:t>）</w:t>
            </w:r>
            <w:r w:rsidR="00607832">
              <w:rPr>
                <w:rFonts w:hint="eastAsia"/>
                <w:sz w:val="24"/>
              </w:rPr>
              <w:t>推动乡村振兴，开展“文明生态村”结对帮扶工作，重点帮建村级新时代文明实践站。</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920"/>
          <w:jc w:val="center"/>
        </w:trPr>
        <w:tc>
          <w:tcPr>
            <w:tcW w:w="1674" w:type="dxa"/>
            <w:vMerge/>
            <w:shd w:val="clear" w:color="auto" w:fill="FFFFFF"/>
            <w:vAlign w:val="center"/>
          </w:tcPr>
          <w:p w:rsidR="001C24E4" w:rsidRDefault="001C24E4">
            <w:pPr>
              <w:jc w:val="center"/>
              <w:rPr>
                <w:sz w:val="18"/>
                <w:szCs w:val="18"/>
              </w:rPr>
            </w:pPr>
          </w:p>
        </w:tc>
        <w:tc>
          <w:tcPr>
            <w:tcW w:w="2745" w:type="dxa"/>
            <w:vAlign w:val="center"/>
          </w:tcPr>
          <w:p w:rsidR="001C24E4" w:rsidRDefault="005F2C13" w:rsidP="005F2C13">
            <w:pPr>
              <w:jc w:val="left"/>
              <w:rPr>
                <w:sz w:val="24"/>
              </w:rPr>
            </w:pPr>
            <w:r w:rsidRPr="00625D3D">
              <w:rPr>
                <w:rFonts w:ascii="宋体" w:eastAsia="宋体" w:hAnsi="宋体"/>
                <w:sz w:val="24"/>
              </w:rPr>
              <w:t>II-</w:t>
            </w:r>
            <w:r w:rsidR="00795757">
              <w:rPr>
                <w:rFonts w:ascii="宋体" w:eastAsia="宋体" w:hAnsi="宋体" w:hint="eastAsia"/>
                <w:sz w:val="24"/>
              </w:rPr>
              <w:t>3</w:t>
            </w:r>
            <w:r w:rsidR="00607832">
              <w:rPr>
                <w:rFonts w:hint="eastAsia"/>
                <w:sz w:val="24"/>
              </w:rPr>
              <w:t>开展</w:t>
            </w:r>
            <w:r w:rsidR="00980855">
              <w:rPr>
                <w:rFonts w:hint="eastAsia"/>
                <w:sz w:val="24"/>
              </w:rPr>
              <w:t>特色创建活动</w:t>
            </w:r>
          </w:p>
        </w:tc>
        <w:tc>
          <w:tcPr>
            <w:tcW w:w="9111" w:type="dxa"/>
            <w:vAlign w:val="center"/>
          </w:tcPr>
          <w:p w:rsidR="001C24E4" w:rsidRDefault="00980855" w:rsidP="00980855">
            <w:pPr>
              <w:rPr>
                <w:sz w:val="24"/>
              </w:rPr>
            </w:pPr>
            <w:r>
              <w:rPr>
                <w:rFonts w:hint="eastAsia"/>
                <w:sz w:val="24"/>
              </w:rPr>
              <w:t>围绕提升职工素质、促进业务发展，开展具有行业特色、职业特色、工作特性的文明单位创建活动。</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840"/>
          <w:jc w:val="center"/>
        </w:trPr>
        <w:tc>
          <w:tcPr>
            <w:tcW w:w="1674" w:type="dxa"/>
            <w:vMerge/>
            <w:shd w:val="clear" w:color="auto" w:fill="FFFFFF"/>
            <w:vAlign w:val="center"/>
          </w:tcPr>
          <w:p w:rsidR="001C24E4" w:rsidRDefault="001C24E4">
            <w:pPr>
              <w:jc w:val="center"/>
              <w:rPr>
                <w:sz w:val="18"/>
                <w:szCs w:val="18"/>
              </w:rPr>
            </w:pPr>
          </w:p>
        </w:tc>
        <w:tc>
          <w:tcPr>
            <w:tcW w:w="2745" w:type="dxa"/>
            <w:vAlign w:val="center"/>
          </w:tcPr>
          <w:p w:rsidR="001C24E4" w:rsidRDefault="005F2C13" w:rsidP="00795757">
            <w:pPr>
              <w:jc w:val="left"/>
              <w:rPr>
                <w:sz w:val="24"/>
              </w:rPr>
            </w:pPr>
            <w:r w:rsidRPr="00625D3D">
              <w:rPr>
                <w:rFonts w:ascii="宋体" w:eastAsia="宋体" w:hAnsi="宋体"/>
                <w:sz w:val="24"/>
              </w:rPr>
              <w:t>II-</w:t>
            </w:r>
            <w:r w:rsidR="00795757">
              <w:rPr>
                <w:rFonts w:ascii="宋体" w:eastAsia="宋体" w:hAnsi="宋体" w:hint="eastAsia"/>
                <w:sz w:val="24"/>
              </w:rPr>
              <w:t>4</w:t>
            </w:r>
            <w:r w:rsidR="00980855">
              <w:rPr>
                <w:rFonts w:hint="eastAsia"/>
                <w:sz w:val="24"/>
              </w:rPr>
              <w:t>创</w:t>
            </w:r>
            <w:r w:rsidR="00607832">
              <w:rPr>
                <w:rFonts w:hint="eastAsia"/>
                <w:sz w:val="24"/>
              </w:rPr>
              <w:t>建</w:t>
            </w:r>
            <w:r w:rsidR="00980855">
              <w:rPr>
                <w:rFonts w:hint="eastAsia"/>
                <w:sz w:val="24"/>
              </w:rPr>
              <w:t>经验宣传</w:t>
            </w:r>
          </w:p>
        </w:tc>
        <w:tc>
          <w:tcPr>
            <w:tcW w:w="9111" w:type="dxa"/>
            <w:vAlign w:val="center"/>
          </w:tcPr>
          <w:p w:rsidR="001C24E4" w:rsidRDefault="00795757" w:rsidP="00980855">
            <w:pPr>
              <w:rPr>
                <w:sz w:val="24"/>
              </w:rPr>
            </w:pPr>
            <w:r>
              <w:rPr>
                <w:rFonts w:hint="eastAsia"/>
                <w:sz w:val="24"/>
              </w:rPr>
              <w:t>注重宣传信息工作，按要求及时报送网上数据信息，反映</w:t>
            </w:r>
            <w:r w:rsidR="00980855">
              <w:rPr>
                <w:rFonts w:hint="eastAsia"/>
                <w:sz w:val="24"/>
              </w:rPr>
              <w:t>创建工作动态，经常性向市文明办、吉安文明网、文明吉安微信公众号等报送工作信息。精神文明创建工作档案资料收集整理齐全、规范。</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829"/>
          <w:jc w:val="center"/>
        </w:trPr>
        <w:tc>
          <w:tcPr>
            <w:tcW w:w="1674" w:type="dxa"/>
            <w:vMerge w:val="restart"/>
            <w:shd w:val="clear" w:color="auto" w:fill="FFFFFF"/>
            <w:vAlign w:val="center"/>
          </w:tcPr>
          <w:p w:rsidR="001C24E4" w:rsidRDefault="0022413E" w:rsidP="00795757">
            <w:pPr>
              <w:jc w:val="center"/>
              <w:rPr>
                <w:sz w:val="24"/>
              </w:rPr>
            </w:pPr>
            <w:r w:rsidRPr="00625D3D">
              <w:rPr>
                <w:rFonts w:ascii="宋体" w:eastAsia="宋体" w:hAnsi="宋体"/>
                <w:sz w:val="24"/>
              </w:rPr>
              <w:t>I-</w:t>
            </w:r>
            <w:r>
              <w:rPr>
                <w:rFonts w:ascii="宋体" w:eastAsia="宋体" w:hAnsi="宋体" w:hint="eastAsia"/>
                <w:sz w:val="24"/>
              </w:rPr>
              <w:t>5</w:t>
            </w:r>
            <w:r w:rsidR="00607832">
              <w:rPr>
                <w:rFonts w:hint="eastAsia"/>
                <w:sz w:val="24"/>
              </w:rPr>
              <w:t>单位文化建设</w:t>
            </w: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1</w:t>
            </w:r>
            <w:r w:rsidR="00607832">
              <w:rPr>
                <w:rFonts w:hint="eastAsia"/>
                <w:sz w:val="24"/>
              </w:rPr>
              <w:t>建设学习型单位</w:t>
            </w:r>
          </w:p>
        </w:tc>
        <w:tc>
          <w:tcPr>
            <w:tcW w:w="9111" w:type="dxa"/>
            <w:vAlign w:val="center"/>
          </w:tcPr>
          <w:p w:rsidR="001C24E4" w:rsidRDefault="00607832" w:rsidP="00677255">
            <w:pPr>
              <w:jc w:val="left"/>
              <w:rPr>
                <w:sz w:val="24"/>
              </w:rPr>
            </w:pPr>
            <w:r>
              <w:rPr>
                <w:rFonts w:hint="eastAsia"/>
                <w:sz w:val="24"/>
              </w:rPr>
              <w:t>有开展岗位培训和职业教育相关学习活动的方案，有促进个人文化修养和业务技能提高的必读书目，有读书学习交流活动。</w:t>
            </w:r>
          </w:p>
        </w:tc>
        <w:tc>
          <w:tcPr>
            <w:tcW w:w="600" w:type="dxa"/>
            <w:vMerge w:val="restart"/>
            <w:vAlign w:val="center"/>
          </w:tcPr>
          <w:p w:rsidR="001C24E4" w:rsidRDefault="001C24E4">
            <w:pPr>
              <w:jc w:val="center"/>
              <w:rPr>
                <w:sz w:val="18"/>
                <w:szCs w:val="18"/>
              </w:rPr>
            </w:pPr>
          </w:p>
        </w:tc>
        <w:tc>
          <w:tcPr>
            <w:tcW w:w="558" w:type="dxa"/>
            <w:vMerge w:val="restart"/>
            <w:vAlign w:val="center"/>
          </w:tcPr>
          <w:p w:rsidR="001C24E4" w:rsidRDefault="001C24E4">
            <w:pPr>
              <w:jc w:val="center"/>
              <w:rPr>
                <w:sz w:val="18"/>
                <w:szCs w:val="18"/>
              </w:rPr>
            </w:pPr>
          </w:p>
        </w:tc>
      </w:tr>
      <w:tr w:rsidR="001C24E4">
        <w:trPr>
          <w:trHeight w:val="829"/>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2</w:t>
            </w:r>
            <w:r w:rsidR="00607832">
              <w:rPr>
                <w:rFonts w:hint="eastAsia"/>
                <w:sz w:val="24"/>
              </w:rPr>
              <w:t>青年职工思想文化教育</w:t>
            </w:r>
          </w:p>
        </w:tc>
        <w:tc>
          <w:tcPr>
            <w:tcW w:w="9111" w:type="dxa"/>
            <w:vAlign w:val="center"/>
          </w:tcPr>
          <w:p w:rsidR="001C24E4" w:rsidRDefault="00607832" w:rsidP="00DC1782">
            <w:pPr>
              <w:jc w:val="left"/>
              <w:rPr>
                <w:sz w:val="24"/>
              </w:rPr>
            </w:pPr>
            <w:r>
              <w:rPr>
                <w:rFonts w:hint="eastAsia"/>
                <w:sz w:val="24"/>
              </w:rPr>
              <w:t>单位领导班子高度重视对青年职工</w:t>
            </w:r>
            <w:r>
              <w:rPr>
                <w:rFonts w:hint="eastAsia"/>
                <w:sz w:val="24"/>
              </w:rPr>
              <w:t>(</w:t>
            </w:r>
            <w:r>
              <w:rPr>
                <w:rFonts w:hint="eastAsia"/>
                <w:sz w:val="24"/>
              </w:rPr>
              <w:t>干部</w:t>
            </w:r>
            <w:r>
              <w:rPr>
                <w:rFonts w:hint="eastAsia"/>
                <w:sz w:val="24"/>
              </w:rPr>
              <w:t>)</w:t>
            </w:r>
            <w:r w:rsidR="00677255">
              <w:rPr>
                <w:rFonts w:hint="eastAsia"/>
                <w:sz w:val="24"/>
              </w:rPr>
              <w:t>的思想文化教育，成</w:t>
            </w:r>
            <w:r>
              <w:rPr>
                <w:rFonts w:hint="eastAsia"/>
                <w:sz w:val="24"/>
              </w:rPr>
              <w:t>立了</w:t>
            </w:r>
            <w:r w:rsidR="00677255">
              <w:rPr>
                <w:rFonts w:hint="eastAsia"/>
                <w:sz w:val="24"/>
              </w:rPr>
              <w:t>青年干部理论学习小组，建立了</w:t>
            </w:r>
            <w:r>
              <w:rPr>
                <w:rFonts w:hint="eastAsia"/>
                <w:sz w:val="24"/>
              </w:rPr>
              <w:t>行之有效的工作制度，责任落实到位。</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791"/>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3</w:t>
            </w:r>
            <w:r w:rsidR="00607832">
              <w:rPr>
                <w:rFonts w:hint="eastAsia"/>
                <w:sz w:val="24"/>
              </w:rPr>
              <w:t>关心关爱职工</w:t>
            </w:r>
          </w:p>
        </w:tc>
        <w:tc>
          <w:tcPr>
            <w:tcW w:w="9111" w:type="dxa"/>
            <w:vAlign w:val="center"/>
          </w:tcPr>
          <w:p w:rsidR="001C24E4" w:rsidRDefault="00607832" w:rsidP="00DC1782">
            <w:pPr>
              <w:jc w:val="left"/>
              <w:rPr>
                <w:sz w:val="24"/>
              </w:rPr>
            </w:pPr>
            <w:r>
              <w:rPr>
                <w:rFonts w:hint="eastAsia"/>
                <w:sz w:val="24"/>
              </w:rPr>
              <w:t>注重以人为本，单位文明和谐。搭建沟通平台，畅通反馈渠道，体现组织关心、人文关怀，关心职工生活。积极解决职工和离退休人员的实际困难，为干部群众办好事、实事。</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061"/>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4</w:t>
            </w:r>
            <w:r w:rsidR="00607832">
              <w:rPr>
                <w:rFonts w:hint="eastAsia"/>
                <w:sz w:val="24"/>
              </w:rPr>
              <w:t>文化体育活动</w:t>
            </w:r>
          </w:p>
        </w:tc>
        <w:tc>
          <w:tcPr>
            <w:tcW w:w="9111" w:type="dxa"/>
            <w:vAlign w:val="center"/>
          </w:tcPr>
          <w:p w:rsidR="001C24E4" w:rsidRDefault="00607832" w:rsidP="00DC1782">
            <w:pPr>
              <w:jc w:val="left"/>
              <w:rPr>
                <w:sz w:val="24"/>
              </w:rPr>
            </w:pPr>
            <w:r>
              <w:rPr>
                <w:rFonts w:hint="eastAsia"/>
                <w:sz w:val="24"/>
              </w:rPr>
              <w:t>文体设施</w:t>
            </w:r>
            <w:r>
              <w:rPr>
                <w:rFonts w:hint="eastAsia"/>
                <w:sz w:val="24"/>
              </w:rPr>
              <w:t>(</w:t>
            </w:r>
            <w:r>
              <w:rPr>
                <w:rFonts w:hint="eastAsia"/>
                <w:sz w:val="24"/>
              </w:rPr>
              <w:t>图书阅览室、娱乐室、宣传栏、运动场所等</w:t>
            </w:r>
            <w:r>
              <w:rPr>
                <w:rFonts w:hint="eastAsia"/>
                <w:sz w:val="24"/>
              </w:rPr>
              <w:t>)</w:t>
            </w:r>
            <w:r>
              <w:rPr>
                <w:rFonts w:hint="eastAsia"/>
                <w:sz w:val="24"/>
              </w:rPr>
              <w:t>比较完善，利用率较高。坚持开展健康、文明</w:t>
            </w:r>
            <w:r w:rsidR="00DC1782">
              <w:rPr>
                <w:rFonts w:hint="eastAsia"/>
                <w:sz w:val="24"/>
              </w:rPr>
              <w:t>、</w:t>
            </w:r>
            <w:r>
              <w:rPr>
                <w:rFonts w:hint="eastAsia"/>
                <w:sz w:val="24"/>
              </w:rPr>
              <w:t>有益的文体活动，有</w:t>
            </w:r>
            <w:r w:rsidR="00DC1782">
              <w:rPr>
                <w:rFonts w:hint="eastAsia"/>
                <w:sz w:val="24"/>
              </w:rPr>
              <w:t>开展全民阅读、全民健康等活动计划、</w:t>
            </w:r>
            <w:r>
              <w:rPr>
                <w:rFonts w:hint="eastAsia"/>
                <w:sz w:val="24"/>
              </w:rPr>
              <w:t>方案</w:t>
            </w:r>
            <w:r w:rsidR="00DC1782">
              <w:rPr>
                <w:rFonts w:hint="eastAsia"/>
                <w:sz w:val="24"/>
              </w:rPr>
              <w:t>和图片，</w:t>
            </w:r>
            <w:r>
              <w:rPr>
                <w:rFonts w:hint="eastAsia"/>
                <w:sz w:val="24"/>
              </w:rPr>
              <w:t>职工业余文体生活丰富多彩，健康向上。</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759"/>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5</w:t>
            </w:r>
            <w:r w:rsidR="00607832">
              <w:rPr>
                <w:rFonts w:hint="eastAsia"/>
                <w:sz w:val="24"/>
              </w:rPr>
              <w:t>无烟单位建设</w:t>
            </w:r>
          </w:p>
        </w:tc>
        <w:tc>
          <w:tcPr>
            <w:tcW w:w="9111" w:type="dxa"/>
            <w:vAlign w:val="center"/>
          </w:tcPr>
          <w:p w:rsidR="001C24E4" w:rsidRDefault="00607832" w:rsidP="00DC1782">
            <w:pPr>
              <w:jc w:val="left"/>
              <w:rPr>
                <w:sz w:val="24"/>
              </w:rPr>
            </w:pPr>
            <w:r>
              <w:rPr>
                <w:rFonts w:hint="eastAsia"/>
                <w:sz w:val="24"/>
              </w:rPr>
              <w:t>控烟措施有力、成效显著、反应良好，创建无烟单位落实落地。</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255"/>
          <w:jc w:val="center"/>
        </w:trPr>
        <w:tc>
          <w:tcPr>
            <w:tcW w:w="1674" w:type="dxa"/>
            <w:vMerge w:val="restart"/>
            <w:shd w:val="clear" w:color="auto" w:fill="FFFFFF"/>
            <w:vAlign w:val="center"/>
          </w:tcPr>
          <w:p w:rsidR="001C24E4" w:rsidRDefault="0022413E">
            <w:pPr>
              <w:jc w:val="center"/>
              <w:rPr>
                <w:sz w:val="24"/>
              </w:rPr>
            </w:pPr>
            <w:r w:rsidRPr="00625D3D">
              <w:rPr>
                <w:rFonts w:ascii="宋体" w:eastAsia="宋体" w:hAnsi="宋体"/>
                <w:sz w:val="24"/>
              </w:rPr>
              <w:t>I-</w:t>
            </w:r>
            <w:r>
              <w:rPr>
                <w:rFonts w:ascii="宋体" w:eastAsia="宋体" w:hAnsi="宋体" w:hint="eastAsia"/>
                <w:sz w:val="24"/>
              </w:rPr>
              <w:t>6</w:t>
            </w:r>
            <w:r w:rsidR="00607832">
              <w:rPr>
                <w:rFonts w:hint="eastAsia"/>
                <w:sz w:val="24"/>
              </w:rPr>
              <w:t>单位内部管理</w:t>
            </w: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1</w:t>
            </w:r>
            <w:r w:rsidR="00607832">
              <w:rPr>
                <w:rFonts w:hint="eastAsia"/>
                <w:sz w:val="24"/>
              </w:rPr>
              <w:t>加强民主管理</w:t>
            </w:r>
          </w:p>
        </w:tc>
        <w:tc>
          <w:tcPr>
            <w:tcW w:w="9111" w:type="dxa"/>
            <w:vAlign w:val="center"/>
          </w:tcPr>
          <w:p w:rsidR="001C24E4" w:rsidRDefault="00607832" w:rsidP="00DC1782">
            <w:pPr>
              <w:rPr>
                <w:sz w:val="24"/>
              </w:rPr>
            </w:pPr>
            <w:r>
              <w:rPr>
                <w:rFonts w:hint="eastAsia"/>
                <w:sz w:val="24"/>
              </w:rPr>
              <w:t>健全民主管理制度，落实政务公开、厂务</w:t>
            </w:r>
            <w:r>
              <w:rPr>
                <w:rFonts w:hint="eastAsia"/>
                <w:sz w:val="24"/>
              </w:rPr>
              <w:t>(</w:t>
            </w:r>
            <w:r>
              <w:rPr>
                <w:rFonts w:hint="eastAsia"/>
                <w:sz w:val="24"/>
              </w:rPr>
              <w:t>司务</w:t>
            </w:r>
            <w:r>
              <w:rPr>
                <w:rFonts w:hint="eastAsia"/>
                <w:sz w:val="24"/>
              </w:rPr>
              <w:t>)</w:t>
            </w:r>
            <w:r>
              <w:rPr>
                <w:rFonts w:hint="eastAsia"/>
                <w:sz w:val="24"/>
              </w:rPr>
              <w:t>公开等公开办事制度，建立受理投诉机构，公布举报电话，及时正确处理投诉。坚持和完善工会、职工代表大会等制度，保障职工的合法权益。</w:t>
            </w:r>
          </w:p>
        </w:tc>
        <w:tc>
          <w:tcPr>
            <w:tcW w:w="600" w:type="dxa"/>
            <w:vMerge w:val="restart"/>
            <w:vAlign w:val="center"/>
          </w:tcPr>
          <w:p w:rsidR="001C24E4" w:rsidRDefault="001C24E4">
            <w:pPr>
              <w:jc w:val="center"/>
              <w:rPr>
                <w:sz w:val="18"/>
                <w:szCs w:val="18"/>
              </w:rPr>
            </w:pPr>
          </w:p>
        </w:tc>
        <w:tc>
          <w:tcPr>
            <w:tcW w:w="558" w:type="dxa"/>
            <w:vMerge w:val="restart"/>
            <w:vAlign w:val="center"/>
          </w:tcPr>
          <w:p w:rsidR="001C24E4" w:rsidRDefault="001C24E4">
            <w:pPr>
              <w:jc w:val="center"/>
              <w:rPr>
                <w:sz w:val="18"/>
                <w:szCs w:val="18"/>
              </w:rPr>
            </w:pPr>
          </w:p>
        </w:tc>
      </w:tr>
      <w:tr w:rsidR="001C24E4">
        <w:trPr>
          <w:trHeight w:val="1226"/>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2</w:t>
            </w:r>
            <w:r w:rsidR="00607832">
              <w:rPr>
                <w:rFonts w:hint="eastAsia"/>
                <w:sz w:val="24"/>
              </w:rPr>
              <w:t>维护办公生产环境</w:t>
            </w:r>
          </w:p>
        </w:tc>
        <w:tc>
          <w:tcPr>
            <w:tcW w:w="9111" w:type="dxa"/>
            <w:vAlign w:val="center"/>
          </w:tcPr>
          <w:p w:rsidR="001C24E4" w:rsidRDefault="00607832" w:rsidP="0091020C">
            <w:pPr>
              <w:rPr>
                <w:sz w:val="24"/>
              </w:rPr>
            </w:pPr>
            <w:r>
              <w:rPr>
                <w:rFonts w:hint="eastAsia"/>
                <w:sz w:val="24"/>
              </w:rPr>
              <w:t>扎实开展爱国卫生运动，积极配合</w:t>
            </w:r>
            <w:r w:rsidR="0091020C">
              <w:rPr>
                <w:rFonts w:hint="eastAsia"/>
                <w:sz w:val="24"/>
              </w:rPr>
              <w:t>城管</w:t>
            </w:r>
            <w:r>
              <w:rPr>
                <w:rFonts w:hint="eastAsia"/>
                <w:sz w:val="24"/>
              </w:rPr>
              <w:t>部门做好门前</w:t>
            </w:r>
            <w:r w:rsidR="0091020C">
              <w:rPr>
                <w:rFonts w:hint="eastAsia"/>
                <w:sz w:val="24"/>
              </w:rPr>
              <w:t>“三包”工作</w:t>
            </w:r>
            <w:r>
              <w:rPr>
                <w:rFonts w:hint="eastAsia"/>
                <w:sz w:val="24"/>
              </w:rPr>
              <w:t>，单位环境建设措施实、效果好：实现环境净化，无脏乱差现象；环境绿化，开展植绿护绿活动，营造良好生态环境；环境美化，构建美观宜人的室内外环境。</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343"/>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3</w:t>
            </w:r>
            <w:r w:rsidR="00607832">
              <w:rPr>
                <w:rFonts w:hint="eastAsia"/>
                <w:sz w:val="24"/>
              </w:rPr>
              <w:t>单位文明宣传</w:t>
            </w:r>
          </w:p>
        </w:tc>
        <w:tc>
          <w:tcPr>
            <w:tcW w:w="9111" w:type="dxa"/>
            <w:vAlign w:val="center"/>
          </w:tcPr>
          <w:p w:rsidR="001C24E4" w:rsidRDefault="0091020C">
            <w:pPr>
              <w:rPr>
                <w:sz w:val="24"/>
              </w:rPr>
            </w:pPr>
            <w:r>
              <w:rPr>
                <w:rFonts w:hint="eastAsia"/>
                <w:sz w:val="24"/>
              </w:rPr>
              <w:t>单位内部设有文明用语、疫情防控指导、道德宣</w:t>
            </w:r>
            <w:r w:rsidR="00607832">
              <w:rPr>
                <w:rFonts w:hint="eastAsia"/>
                <w:sz w:val="24"/>
              </w:rPr>
              <w:t>传牌或温馨提示语。有网络文明传播志愿者小组，结合实际开展文明传播行动。积极配合中国文明网、江西文明网</w:t>
            </w:r>
            <w:r w:rsidR="00DC1782">
              <w:rPr>
                <w:rFonts w:hint="eastAsia"/>
                <w:sz w:val="24"/>
              </w:rPr>
              <w:t>、</w:t>
            </w:r>
            <w:r w:rsidR="00DC1782" w:rsidRPr="0091020C">
              <w:rPr>
                <w:rFonts w:hint="eastAsia"/>
                <w:sz w:val="24"/>
              </w:rPr>
              <w:t>吉安文明网</w:t>
            </w:r>
            <w:r w:rsidR="00607832">
              <w:rPr>
                <w:rFonts w:hint="eastAsia"/>
                <w:sz w:val="24"/>
              </w:rPr>
              <w:t>开展重大网上宣传活动。单位职工</w:t>
            </w:r>
            <w:r w:rsidR="00607832">
              <w:rPr>
                <w:rFonts w:hint="eastAsia"/>
                <w:sz w:val="24"/>
              </w:rPr>
              <w:t>(</w:t>
            </w:r>
            <w:r w:rsidR="00607832">
              <w:rPr>
                <w:rFonts w:hint="eastAsia"/>
                <w:sz w:val="24"/>
              </w:rPr>
              <w:t>干部</w:t>
            </w:r>
            <w:r w:rsidR="00607832">
              <w:rPr>
                <w:rFonts w:hint="eastAsia"/>
                <w:sz w:val="24"/>
              </w:rPr>
              <w:t>)</w:t>
            </w:r>
            <w:r w:rsidR="00607832">
              <w:rPr>
                <w:rFonts w:hint="eastAsia"/>
                <w:sz w:val="24"/>
              </w:rPr>
              <w:t>恪守网络道德，文明用网，不造谣、不传谣、不信谣，不说脏话。</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245"/>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4</w:t>
            </w:r>
            <w:r w:rsidR="00607832">
              <w:rPr>
                <w:rFonts w:hint="eastAsia"/>
                <w:sz w:val="24"/>
              </w:rPr>
              <w:t>落实节能减排</w:t>
            </w:r>
          </w:p>
        </w:tc>
        <w:tc>
          <w:tcPr>
            <w:tcW w:w="9111" w:type="dxa"/>
            <w:vAlign w:val="center"/>
          </w:tcPr>
          <w:p w:rsidR="001C24E4" w:rsidRDefault="00607832">
            <w:pPr>
              <w:rPr>
                <w:sz w:val="24"/>
              </w:rPr>
            </w:pPr>
            <w:r>
              <w:rPr>
                <w:rFonts w:hint="eastAsia"/>
                <w:sz w:val="24"/>
              </w:rPr>
              <w:t>落实节能减排的有关措施，对节水、节电、节约原材料等具体规定并落实到位。开展绿色生活创建工作</w:t>
            </w:r>
            <w:r w:rsidR="006438D9">
              <w:rPr>
                <w:rFonts w:hint="eastAsia"/>
                <w:sz w:val="24"/>
              </w:rPr>
              <w:t>，</w:t>
            </w:r>
            <w:r>
              <w:rPr>
                <w:rFonts w:hint="eastAsia"/>
                <w:sz w:val="24"/>
              </w:rPr>
              <w:t>培养简约适度、绿色低碳生活和工作方式，经常进行艰苦奋斗、勤俭节约教育。</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773"/>
          <w:jc w:val="center"/>
        </w:trPr>
        <w:tc>
          <w:tcPr>
            <w:tcW w:w="1674" w:type="dxa"/>
            <w:vMerge w:val="restart"/>
            <w:shd w:val="clear" w:color="auto" w:fill="FFFFFF"/>
            <w:vAlign w:val="center"/>
          </w:tcPr>
          <w:p w:rsidR="001C24E4" w:rsidRDefault="0022413E">
            <w:pPr>
              <w:jc w:val="center"/>
              <w:rPr>
                <w:sz w:val="24"/>
              </w:rPr>
            </w:pPr>
            <w:r w:rsidRPr="00625D3D">
              <w:rPr>
                <w:rFonts w:ascii="宋体" w:eastAsia="宋体" w:hAnsi="宋体"/>
                <w:sz w:val="24"/>
              </w:rPr>
              <w:lastRenderedPageBreak/>
              <w:t>I-</w:t>
            </w:r>
            <w:r>
              <w:rPr>
                <w:rFonts w:ascii="宋体" w:eastAsia="宋体" w:hAnsi="宋体" w:hint="eastAsia"/>
                <w:sz w:val="24"/>
              </w:rPr>
              <w:t>7</w:t>
            </w:r>
            <w:r w:rsidR="00607832">
              <w:rPr>
                <w:rFonts w:hint="eastAsia"/>
                <w:sz w:val="24"/>
              </w:rPr>
              <w:t>诚信守法建设</w:t>
            </w: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1</w:t>
            </w:r>
            <w:r w:rsidR="00607832">
              <w:rPr>
                <w:rFonts w:hint="eastAsia"/>
                <w:sz w:val="24"/>
              </w:rPr>
              <w:t>诚信行风建设</w:t>
            </w:r>
          </w:p>
        </w:tc>
        <w:tc>
          <w:tcPr>
            <w:tcW w:w="9111" w:type="dxa"/>
            <w:vAlign w:val="center"/>
          </w:tcPr>
          <w:p w:rsidR="001C24E4" w:rsidRDefault="00607832" w:rsidP="0091020C">
            <w:pPr>
              <w:rPr>
                <w:sz w:val="24"/>
              </w:rPr>
            </w:pPr>
            <w:r>
              <w:rPr>
                <w:rFonts w:hint="eastAsia"/>
                <w:sz w:val="24"/>
              </w:rPr>
              <w:t>积极开展诚信守法领域突出问题专项教育和治理，突出抓好诚信建设，制定了诚信建设的相关措施，开展相关治理工作</w:t>
            </w:r>
            <w:r w:rsidR="00BF56F4">
              <w:rPr>
                <w:rFonts w:hint="eastAsia"/>
                <w:sz w:val="24"/>
              </w:rPr>
              <w:t>。</w:t>
            </w:r>
            <w:r>
              <w:rPr>
                <w:rFonts w:hint="eastAsia"/>
                <w:sz w:val="24"/>
              </w:rPr>
              <w:t>单位和干部、职工杜绝不守信用行为，形成了诚实守信的良好道德风尚。</w:t>
            </w:r>
          </w:p>
        </w:tc>
        <w:tc>
          <w:tcPr>
            <w:tcW w:w="600" w:type="dxa"/>
            <w:vMerge w:val="restart"/>
            <w:vAlign w:val="center"/>
          </w:tcPr>
          <w:p w:rsidR="001C24E4" w:rsidRDefault="001C24E4">
            <w:pPr>
              <w:jc w:val="center"/>
              <w:rPr>
                <w:sz w:val="18"/>
                <w:szCs w:val="18"/>
              </w:rPr>
            </w:pPr>
          </w:p>
        </w:tc>
        <w:tc>
          <w:tcPr>
            <w:tcW w:w="558" w:type="dxa"/>
            <w:vMerge w:val="restart"/>
            <w:vAlign w:val="center"/>
          </w:tcPr>
          <w:p w:rsidR="001C24E4" w:rsidRDefault="001C24E4">
            <w:pPr>
              <w:jc w:val="center"/>
              <w:rPr>
                <w:sz w:val="18"/>
                <w:szCs w:val="18"/>
              </w:rPr>
            </w:pPr>
          </w:p>
        </w:tc>
      </w:tr>
      <w:tr w:rsidR="001C24E4">
        <w:trPr>
          <w:trHeight w:val="1166"/>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2</w:t>
            </w:r>
            <w:r w:rsidR="00607832">
              <w:rPr>
                <w:rFonts w:hint="eastAsia"/>
                <w:sz w:val="24"/>
              </w:rPr>
              <w:t>开展法治宣传</w:t>
            </w:r>
          </w:p>
        </w:tc>
        <w:tc>
          <w:tcPr>
            <w:tcW w:w="9111" w:type="dxa"/>
            <w:vAlign w:val="center"/>
          </w:tcPr>
          <w:p w:rsidR="001C24E4" w:rsidRDefault="0091020C" w:rsidP="00BF56F4">
            <w:pPr>
              <w:rPr>
                <w:sz w:val="24"/>
              </w:rPr>
            </w:pPr>
            <w:r>
              <w:rPr>
                <w:rFonts w:hint="eastAsia"/>
                <w:sz w:val="24"/>
              </w:rPr>
              <w:t>广泛开展法治宣</w:t>
            </w:r>
            <w:r w:rsidR="00607832">
              <w:rPr>
                <w:rFonts w:hint="eastAsia"/>
                <w:sz w:val="24"/>
              </w:rPr>
              <w:t>传和</w:t>
            </w:r>
            <w:r>
              <w:rPr>
                <w:rFonts w:hint="eastAsia"/>
                <w:sz w:val="24"/>
              </w:rPr>
              <w:t>普法教育活动；制定了依法行政、依法办事的规章制度；领导班子带头尊</w:t>
            </w:r>
            <w:r w:rsidR="00607832">
              <w:rPr>
                <w:rFonts w:hint="eastAsia"/>
                <w:sz w:val="24"/>
              </w:rPr>
              <w:t>法学法守法用法；单位积极营造</w:t>
            </w:r>
            <w:r>
              <w:rPr>
                <w:rFonts w:hint="eastAsia"/>
                <w:sz w:val="24"/>
              </w:rPr>
              <w:t>尊</w:t>
            </w:r>
            <w:r w:rsidR="00607832">
              <w:rPr>
                <w:rFonts w:hint="eastAsia"/>
                <w:sz w:val="24"/>
              </w:rPr>
              <w:t>法学法守法用法的法治环境，员工有较强的法律意识，依法办事，规范有序。</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044"/>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3</w:t>
            </w:r>
            <w:r w:rsidR="00607832">
              <w:rPr>
                <w:rFonts w:hint="eastAsia"/>
                <w:sz w:val="24"/>
              </w:rPr>
              <w:t>落实综治建设</w:t>
            </w:r>
          </w:p>
        </w:tc>
        <w:tc>
          <w:tcPr>
            <w:tcW w:w="9111" w:type="dxa"/>
            <w:vAlign w:val="center"/>
          </w:tcPr>
          <w:p w:rsidR="001C24E4" w:rsidRDefault="00607832" w:rsidP="004B47CF">
            <w:pPr>
              <w:jc w:val="left"/>
              <w:rPr>
                <w:sz w:val="24"/>
              </w:rPr>
            </w:pPr>
            <w:r>
              <w:rPr>
                <w:rFonts w:hint="eastAsia"/>
                <w:sz w:val="24"/>
              </w:rPr>
              <w:t>落实社会治安综合治理措施，单位内部治安状况良好，无“黄赌毒</w:t>
            </w:r>
            <w:r w:rsidR="004B47CF">
              <w:rPr>
                <w:rFonts w:hint="eastAsia"/>
                <w:sz w:val="24"/>
              </w:rPr>
              <w:t>”</w:t>
            </w:r>
            <w:r>
              <w:rPr>
                <w:rFonts w:hint="eastAsia"/>
                <w:sz w:val="24"/>
              </w:rPr>
              <w:t>等丑恶现象，重视维稳和信访等有关工作，责任落实，组织健全。</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438"/>
          <w:jc w:val="center"/>
        </w:trPr>
        <w:tc>
          <w:tcPr>
            <w:tcW w:w="1674" w:type="dxa"/>
            <w:vMerge w:val="restart"/>
            <w:shd w:val="clear" w:color="auto" w:fill="FFFFFF"/>
            <w:vAlign w:val="center"/>
          </w:tcPr>
          <w:p w:rsidR="001C24E4" w:rsidRDefault="0022413E">
            <w:pPr>
              <w:jc w:val="center"/>
              <w:rPr>
                <w:sz w:val="24"/>
              </w:rPr>
            </w:pPr>
            <w:r w:rsidRPr="00625D3D">
              <w:rPr>
                <w:rFonts w:ascii="宋体" w:eastAsia="宋体" w:hAnsi="宋体"/>
                <w:sz w:val="24"/>
              </w:rPr>
              <w:t>I-</w:t>
            </w:r>
            <w:r>
              <w:rPr>
                <w:rFonts w:ascii="宋体" w:eastAsia="宋体" w:hAnsi="宋体" w:hint="eastAsia"/>
                <w:sz w:val="24"/>
              </w:rPr>
              <w:t>8</w:t>
            </w:r>
            <w:r w:rsidR="00607832">
              <w:rPr>
                <w:rFonts w:hint="eastAsia"/>
                <w:sz w:val="24"/>
              </w:rPr>
              <w:t>作风行业建设</w:t>
            </w: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1</w:t>
            </w:r>
            <w:r w:rsidR="00607832">
              <w:rPr>
                <w:rFonts w:hint="eastAsia"/>
                <w:sz w:val="24"/>
              </w:rPr>
              <w:t>工作作风优良</w:t>
            </w:r>
          </w:p>
        </w:tc>
        <w:tc>
          <w:tcPr>
            <w:tcW w:w="9111" w:type="dxa"/>
            <w:vAlign w:val="center"/>
          </w:tcPr>
          <w:p w:rsidR="001C24E4" w:rsidRDefault="00607832" w:rsidP="004B47CF">
            <w:pPr>
              <w:rPr>
                <w:sz w:val="24"/>
              </w:rPr>
            </w:pPr>
            <w:r>
              <w:rPr>
                <w:rFonts w:hint="eastAsia"/>
                <w:sz w:val="24"/>
              </w:rPr>
              <w:t>生产经营单位主要业务指标位于全省同行业前列，诚实守信，无假冒伪劣产品。党政机关、窗口行业在上级目标考核中成绩优秀，廉洁高效、办事公道、依法行政、执政为民，没有出现“怕、慢、假、庸、散</w:t>
            </w:r>
            <w:r w:rsidR="00795757">
              <w:rPr>
                <w:rFonts w:hint="eastAsia"/>
                <w:sz w:val="24"/>
              </w:rPr>
              <w:t>”</w:t>
            </w:r>
            <w:r>
              <w:rPr>
                <w:rFonts w:hint="eastAsia"/>
                <w:sz w:val="24"/>
              </w:rPr>
              <w:t>和“五乱”</w:t>
            </w:r>
            <w:r>
              <w:rPr>
                <w:rFonts w:hint="eastAsia"/>
                <w:sz w:val="24"/>
              </w:rPr>
              <w:t>(</w:t>
            </w:r>
            <w:r>
              <w:rPr>
                <w:rFonts w:hint="eastAsia"/>
                <w:sz w:val="24"/>
              </w:rPr>
              <w:t>乱检查、乱考核、乱罚款、乱收费和乱摊派</w:t>
            </w:r>
            <w:r>
              <w:rPr>
                <w:rFonts w:hint="eastAsia"/>
                <w:sz w:val="24"/>
              </w:rPr>
              <w:t>)</w:t>
            </w:r>
            <w:r>
              <w:rPr>
                <w:rFonts w:hint="eastAsia"/>
                <w:sz w:val="24"/>
              </w:rPr>
              <w:t>现象，无违法行政和违规办事现象。</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1478"/>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2</w:t>
            </w:r>
            <w:r w:rsidR="00607832">
              <w:rPr>
                <w:rFonts w:hint="eastAsia"/>
                <w:sz w:val="24"/>
              </w:rPr>
              <w:t>树行业新风</w:t>
            </w:r>
          </w:p>
        </w:tc>
        <w:tc>
          <w:tcPr>
            <w:tcW w:w="9111" w:type="dxa"/>
            <w:vAlign w:val="center"/>
          </w:tcPr>
          <w:p w:rsidR="001C24E4" w:rsidRDefault="00607832" w:rsidP="004B47CF">
            <w:pPr>
              <w:rPr>
                <w:sz w:val="24"/>
              </w:rPr>
            </w:pPr>
            <w:r>
              <w:rPr>
                <w:rFonts w:hint="eastAsia"/>
                <w:sz w:val="24"/>
              </w:rPr>
              <w:t>根据单位实际，结合业务工作，能够创新服务理念，以优质服务、争创一流为主要内容的主题实践活动。有活动规范和服务承诺，有制度化、常态化管理措施，效果显著，没有“门难进、脸难看、事难办”及“冷、硬、拖、卡”等突出问题，受到群众好评。</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747"/>
          <w:jc w:val="center"/>
        </w:trPr>
        <w:tc>
          <w:tcPr>
            <w:tcW w:w="1674" w:type="dxa"/>
            <w:vMerge/>
            <w:shd w:val="clear" w:color="auto" w:fill="FFFFFF"/>
            <w:vAlign w:val="center"/>
          </w:tcPr>
          <w:p w:rsidR="001C24E4" w:rsidRDefault="001C24E4">
            <w:pPr>
              <w:jc w:val="center"/>
              <w:rPr>
                <w:sz w:val="24"/>
              </w:rPr>
            </w:pPr>
          </w:p>
        </w:tc>
        <w:tc>
          <w:tcPr>
            <w:tcW w:w="2745" w:type="dxa"/>
            <w:vAlign w:val="center"/>
          </w:tcPr>
          <w:p w:rsidR="001C24E4" w:rsidRDefault="005F2C13" w:rsidP="00795757">
            <w:pPr>
              <w:jc w:val="left"/>
              <w:rPr>
                <w:sz w:val="24"/>
              </w:rPr>
            </w:pPr>
            <w:r w:rsidRPr="00625D3D">
              <w:rPr>
                <w:rFonts w:ascii="宋体" w:eastAsia="宋体" w:hAnsi="宋体"/>
                <w:sz w:val="24"/>
              </w:rPr>
              <w:t>II-</w:t>
            </w:r>
            <w:r w:rsidR="00795757">
              <w:rPr>
                <w:rFonts w:ascii="宋体" w:eastAsia="宋体" w:hAnsi="宋体" w:hint="eastAsia"/>
                <w:sz w:val="24"/>
              </w:rPr>
              <w:t>3</w:t>
            </w:r>
            <w:r w:rsidR="00607832">
              <w:rPr>
                <w:rFonts w:hint="eastAsia"/>
                <w:sz w:val="24"/>
              </w:rPr>
              <w:t>获得荣誉</w:t>
            </w:r>
          </w:p>
        </w:tc>
        <w:tc>
          <w:tcPr>
            <w:tcW w:w="9111" w:type="dxa"/>
            <w:vAlign w:val="center"/>
          </w:tcPr>
          <w:p w:rsidR="001C24E4" w:rsidRDefault="004B47CF" w:rsidP="004B47CF">
            <w:pPr>
              <w:rPr>
                <w:sz w:val="24"/>
              </w:rPr>
            </w:pPr>
            <w:r>
              <w:rPr>
                <w:rFonts w:hint="eastAsia"/>
                <w:sz w:val="24"/>
              </w:rPr>
              <w:t>单位业务工作获国家、省级表彰奖励，在当</w:t>
            </w:r>
            <w:r w:rsidR="00607832">
              <w:rPr>
                <w:rFonts w:hint="eastAsia"/>
                <w:sz w:val="24"/>
              </w:rPr>
              <w:t>年的抗击新冠肺炎疫情</w:t>
            </w:r>
            <w:r>
              <w:rPr>
                <w:rFonts w:hint="eastAsia"/>
                <w:sz w:val="24"/>
              </w:rPr>
              <w:t>、抗洪抢险、脱贫攻坚</w:t>
            </w:r>
            <w:r w:rsidR="00607832">
              <w:rPr>
                <w:rFonts w:hint="eastAsia"/>
                <w:sz w:val="24"/>
              </w:rPr>
              <w:t>中表现优秀。</w:t>
            </w: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r w:rsidR="001C24E4">
        <w:trPr>
          <w:trHeight w:val="737"/>
          <w:jc w:val="center"/>
        </w:trPr>
        <w:tc>
          <w:tcPr>
            <w:tcW w:w="1674" w:type="dxa"/>
            <w:shd w:val="clear" w:color="auto" w:fill="FFFFFF"/>
            <w:vAlign w:val="center"/>
          </w:tcPr>
          <w:p w:rsidR="001C24E4" w:rsidRDefault="0022413E">
            <w:pPr>
              <w:jc w:val="center"/>
              <w:rPr>
                <w:sz w:val="24"/>
              </w:rPr>
            </w:pPr>
            <w:r w:rsidRPr="00625D3D">
              <w:rPr>
                <w:rFonts w:ascii="宋体" w:eastAsia="宋体" w:hAnsi="宋体"/>
                <w:sz w:val="24"/>
              </w:rPr>
              <w:lastRenderedPageBreak/>
              <w:t>I-</w:t>
            </w:r>
            <w:r>
              <w:rPr>
                <w:rFonts w:ascii="宋体" w:eastAsia="宋体" w:hAnsi="宋体" w:hint="eastAsia"/>
                <w:sz w:val="24"/>
              </w:rPr>
              <w:t>9</w:t>
            </w:r>
            <w:r w:rsidR="00607832">
              <w:rPr>
                <w:rFonts w:hint="eastAsia"/>
                <w:sz w:val="24"/>
              </w:rPr>
              <w:t>群众满意率</w:t>
            </w:r>
          </w:p>
        </w:tc>
        <w:tc>
          <w:tcPr>
            <w:tcW w:w="2745" w:type="dxa"/>
            <w:vAlign w:val="center"/>
          </w:tcPr>
          <w:p w:rsidR="001C24E4" w:rsidRDefault="005F2C13" w:rsidP="005F2C13">
            <w:pPr>
              <w:jc w:val="left"/>
              <w:rPr>
                <w:sz w:val="24"/>
              </w:rPr>
            </w:pPr>
            <w:r w:rsidRPr="00625D3D">
              <w:rPr>
                <w:rFonts w:ascii="宋体" w:eastAsia="宋体" w:hAnsi="宋体"/>
                <w:sz w:val="24"/>
              </w:rPr>
              <w:t>II-</w:t>
            </w:r>
            <w:r>
              <w:rPr>
                <w:rFonts w:ascii="宋体" w:eastAsia="宋体" w:hAnsi="宋体" w:hint="eastAsia"/>
                <w:sz w:val="24"/>
              </w:rPr>
              <w:t>1</w:t>
            </w:r>
            <w:r w:rsidR="00607832">
              <w:rPr>
                <w:rFonts w:hint="eastAsia"/>
                <w:sz w:val="24"/>
              </w:rPr>
              <w:t>职工积极参与</w:t>
            </w:r>
          </w:p>
        </w:tc>
        <w:tc>
          <w:tcPr>
            <w:tcW w:w="9111" w:type="dxa"/>
            <w:vAlign w:val="center"/>
          </w:tcPr>
          <w:p w:rsidR="001C24E4" w:rsidRDefault="00607832">
            <w:pPr>
              <w:rPr>
                <w:sz w:val="24"/>
              </w:rPr>
            </w:pPr>
            <w:r>
              <w:rPr>
                <w:rFonts w:hint="eastAsia"/>
                <w:sz w:val="24"/>
              </w:rPr>
              <w:t>干部职工对本单位创建工作的满意程度</w:t>
            </w:r>
            <w:r w:rsidR="00795757">
              <w:rPr>
                <w:rFonts w:hint="eastAsia"/>
                <w:sz w:val="24"/>
              </w:rPr>
              <w:t>：</w:t>
            </w:r>
            <w:r w:rsidR="004B47CF">
              <w:rPr>
                <w:rFonts w:hint="eastAsia"/>
                <w:sz w:val="24"/>
              </w:rPr>
              <w:t>90%</w:t>
            </w:r>
            <w:r w:rsidR="004B47CF">
              <w:rPr>
                <w:rFonts w:hint="eastAsia"/>
                <w:sz w:val="24"/>
              </w:rPr>
              <w:t>以上为优秀，</w:t>
            </w:r>
            <w:r w:rsidR="004B47CF">
              <w:rPr>
                <w:rFonts w:hint="eastAsia"/>
                <w:sz w:val="24"/>
              </w:rPr>
              <w:t>80%</w:t>
            </w:r>
            <w:r w:rsidR="004B47CF">
              <w:rPr>
                <w:rFonts w:hint="eastAsia"/>
                <w:sz w:val="24"/>
              </w:rPr>
              <w:t>以上为良好，</w:t>
            </w:r>
            <w:r w:rsidR="004B47CF">
              <w:rPr>
                <w:rFonts w:hint="eastAsia"/>
                <w:sz w:val="24"/>
              </w:rPr>
              <w:t>60%</w:t>
            </w:r>
            <w:r w:rsidR="004B47CF">
              <w:rPr>
                <w:rFonts w:hint="eastAsia"/>
                <w:sz w:val="24"/>
              </w:rPr>
              <w:t>以上为合格。</w:t>
            </w:r>
          </w:p>
          <w:p w:rsidR="001C24E4" w:rsidRPr="004B47CF" w:rsidRDefault="001C24E4">
            <w:pPr>
              <w:jc w:val="center"/>
              <w:rPr>
                <w:sz w:val="24"/>
              </w:rPr>
            </w:pPr>
          </w:p>
        </w:tc>
        <w:tc>
          <w:tcPr>
            <w:tcW w:w="600" w:type="dxa"/>
            <w:vMerge/>
            <w:vAlign w:val="center"/>
          </w:tcPr>
          <w:p w:rsidR="001C24E4" w:rsidRDefault="001C24E4">
            <w:pPr>
              <w:jc w:val="center"/>
              <w:rPr>
                <w:sz w:val="18"/>
                <w:szCs w:val="18"/>
              </w:rPr>
            </w:pPr>
          </w:p>
        </w:tc>
        <w:tc>
          <w:tcPr>
            <w:tcW w:w="558" w:type="dxa"/>
            <w:vMerge/>
            <w:vAlign w:val="center"/>
          </w:tcPr>
          <w:p w:rsidR="001C24E4" w:rsidRDefault="001C24E4">
            <w:pPr>
              <w:jc w:val="center"/>
              <w:rPr>
                <w:sz w:val="18"/>
                <w:szCs w:val="18"/>
              </w:rPr>
            </w:pPr>
          </w:p>
        </w:tc>
      </w:tr>
    </w:tbl>
    <w:p w:rsidR="001C24E4" w:rsidRDefault="001C24E4"/>
    <w:p w:rsidR="001C24E4" w:rsidRDefault="001C24E4"/>
    <w:p w:rsidR="009D1AE0" w:rsidRPr="002A6397" w:rsidRDefault="009D1AE0"/>
    <w:p w:rsidR="001C24E4" w:rsidRPr="009D1AE0" w:rsidRDefault="00607832">
      <w:pPr>
        <w:jc w:val="center"/>
        <w:rPr>
          <w:rFonts w:ascii="方正小标宋简体" w:eastAsia="方正小标宋简体" w:hAnsi="宋体"/>
          <w:sz w:val="44"/>
          <w:szCs w:val="44"/>
        </w:rPr>
      </w:pPr>
      <w:r w:rsidRPr="009D1AE0">
        <w:rPr>
          <w:rFonts w:ascii="方正小标宋简体" w:eastAsia="方正小标宋简体" w:hAnsi="宋体" w:hint="eastAsia"/>
          <w:sz w:val="44"/>
          <w:szCs w:val="44"/>
        </w:rPr>
        <w:t>负面清单</w:t>
      </w:r>
    </w:p>
    <w:tbl>
      <w:tblPr>
        <w:tblStyle w:val="a3"/>
        <w:tblW w:w="12347" w:type="dxa"/>
        <w:jc w:val="center"/>
        <w:tblLayout w:type="fixed"/>
        <w:tblLook w:val="04A0"/>
      </w:tblPr>
      <w:tblGrid>
        <w:gridCol w:w="1674"/>
        <w:gridCol w:w="9630"/>
        <w:gridCol w:w="525"/>
        <w:gridCol w:w="518"/>
      </w:tblGrid>
      <w:tr w:rsidR="001C24E4">
        <w:trPr>
          <w:trHeight w:val="560"/>
          <w:jc w:val="center"/>
        </w:trPr>
        <w:tc>
          <w:tcPr>
            <w:tcW w:w="1674" w:type="dxa"/>
            <w:shd w:val="clear" w:color="auto" w:fill="FFFFFF"/>
            <w:vAlign w:val="center"/>
          </w:tcPr>
          <w:p w:rsidR="001C24E4" w:rsidRDefault="00607832">
            <w:pPr>
              <w:jc w:val="center"/>
              <w:rPr>
                <w:sz w:val="24"/>
              </w:rPr>
            </w:pPr>
            <w:r>
              <w:rPr>
                <w:rFonts w:hint="eastAsia"/>
                <w:sz w:val="24"/>
              </w:rPr>
              <w:t>测评项目</w:t>
            </w:r>
          </w:p>
        </w:tc>
        <w:tc>
          <w:tcPr>
            <w:tcW w:w="9630" w:type="dxa"/>
            <w:vAlign w:val="center"/>
          </w:tcPr>
          <w:p w:rsidR="001C24E4" w:rsidRDefault="00607832">
            <w:pPr>
              <w:jc w:val="center"/>
              <w:rPr>
                <w:sz w:val="24"/>
              </w:rPr>
            </w:pPr>
            <w:bookmarkStart w:id="0" w:name="_GoBack"/>
            <w:r>
              <w:rPr>
                <w:rFonts w:hint="eastAsia"/>
                <w:sz w:val="24"/>
              </w:rPr>
              <w:t>测评内容</w:t>
            </w:r>
            <w:bookmarkEnd w:id="0"/>
          </w:p>
        </w:tc>
        <w:tc>
          <w:tcPr>
            <w:tcW w:w="525" w:type="dxa"/>
            <w:vAlign w:val="center"/>
          </w:tcPr>
          <w:p w:rsidR="001C24E4" w:rsidRDefault="00607832">
            <w:pPr>
              <w:jc w:val="center"/>
              <w:rPr>
                <w:sz w:val="24"/>
              </w:rPr>
            </w:pPr>
            <w:r>
              <w:rPr>
                <w:rFonts w:hint="eastAsia"/>
                <w:sz w:val="24"/>
              </w:rPr>
              <w:t>有</w:t>
            </w:r>
          </w:p>
        </w:tc>
        <w:tc>
          <w:tcPr>
            <w:tcW w:w="518" w:type="dxa"/>
            <w:vAlign w:val="center"/>
          </w:tcPr>
          <w:p w:rsidR="001C24E4" w:rsidRDefault="00607832">
            <w:pPr>
              <w:jc w:val="center"/>
              <w:rPr>
                <w:sz w:val="24"/>
              </w:rPr>
            </w:pPr>
            <w:r>
              <w:rPr>
                <w:rFonts w:hint="eastAsia"/>
                <w:sz w:val="24"/>
              </w:rPr>
              <w:t>无</w:t>
            </w:r>
          </w:p>
        </w:tc>
      </w:tr>
      <w:tr w:rsidR="00590D92">
        <w:trPr>
          <w:trHeight w:val="994"/>
          <w:jc w:val="center"/>
        </w:trPr>
        <w:tc>
          <w:tcPr>
            <w:tcW w:w="1674" w:type="dxa"/>
            <w:vMerge w:val="restart"/>
            <w:shd w:val="clear" w:color="auto" w:fill="FFFFFF"/>
            <w:vAlign w:val="center"/>
          </w:tcPr>
          <w:p w:rsidR="00590D92" w:rsidRDefault="00590D92">
            <w:pPr>
              <w:jc w:val="center"/>
              <w:rPr>
                <w:sz w:val="24"/>
              </w:rPr>
            </w:pPr>
            <w:r>
              <w:rPr>
                <w:rFonts w:hint="eastAsia"/>
                <w:sz w:val="24"/>
              </w:rPr>
              <w:t>负面清单</w:t>
            </w:r>
          </w:p>
        </w:tc>
        <w:tc>
          <w:tcPr>
            <w:tcW w:w="9630" w:type="dxa"/>
            <w:vAlign w:val="center"/>
          </w:tcPr>
          <w:p w:rsidR="00590D92" w:rsidRDefault="00590D92" w:rsidP="0005663D">
            <w:pPr>
              <w:rPr>
                <w:sz w:val="24"/>
              </w:rPr>
            </w:pPr>
            <w:r w:rsidRPr="00625D3D">
              <w:rPr>
                <w:rFonts w:ascii="宋体" w:eastAsia="宋体" w:hAnsi="宋体"/>
                <w:sz w:val="24"/>
              </w:rPr>
              <w:t>1.</w:t>
            </w:r>
            <w:r w:rsidRPr="00625D3D">
              <w:rPr>
                <w:rFonts w:ascii="宋体" w:eastAsia="宋体" w:hAnsi="宋体" w:hint="eastAsia"/>
                <w:sz w:val="24"/>
              </w:rPr>
              <w:t>领导班子成员严重违纪。违法犯罪被查处，受到撤销党内职务（含）以上处分或行政撤职（含）以上处分，或被</w:t>
            </w:r>
            <w:r>
              <w:rPr>
                <w:rFonts w:ascii="宋体" w:eastAsia="宋体" w:hAnsi="宋体" w:hint="eastAsia"/>
                <w:sz w:val="24"/>
              </w:rPr>
              <w:t>追究</w:t>
            </w:r>
            <w:r w:rsidRPr="00625D3D">
              <w:rPr>
                <w:rFonts w:ascii="宋体" w:eastAsia="宋体" w:hAnsi="宋体" w:hint="eastAsia"/>
                <w:sz w:val="24"/>
              </w:rPr>
              <w:t>刑事责任。</w:t>
            </w:r>
          </w:p>
        </w:tc>
        <w:tc>
          <w:tcPr>
            <w:tcW w:w="525" w:type="dxa"/>
            <w:vMerge w:val="restart"/>
            <w:vAlign w:val="center"/>
          </w:tcPr>
          <w:p w:rsidR="00590D92" w:rsidRDefault="00590D92">
            <w:pPr>
              <w:jc w:val="center"/>
              <w:rPr>
                <w:sz w:val="24"/>
              </w:rPr>
            </w:pPr>
          </w:p>
        </w:tc>
        <w:tc>
          <w:tcPr>
            <w:tcW w:w="518" w:type="dxa"/>
            <w:vMerge w:val="restart"/>
            <w:vAlign w:val="center"/>
          </w:tcPr>
          <w:p w:rsidR="00590D92" w:rsidRDefault="00590D92">
            <w:pPr>
              <w:jc w:val="center"/>
              <w:rPr>
                <w:sz w:val="24"/>
              </w:rPr>
            </w:pPr>
          </w:p>
        </w:tc>
      </w:tr>
      <w:tr w:rsidR="00590D92">
        <w:trPr>
          <w:trHeight w:val="674"/>
          <w:jc w:val="center"/>
        </w:trPr>
        <w:tc>
          <w:tcPr>
            <w:tcW w:w="1674" w:type="dxa"/>
            <w:vMerge/>
            <w:shd w:val="clear" w:color="auto" w:fill="FFFFFF"/>
            <w:vAlign w:val="center"/>
          </w:tcPr>
          <w:p w:rsidR="00590D92" w:rsidRDefault="00590D92">
            <w:pPr>
              <w:rPr>
                <w:sz w:val="24"/>
              </w:rPr>
            </w:pPr>
          </w:p>
        </w:tc>
        <w:tc>
          <w:tcPr>
            <w:tcW w:w="9630" w:type="dxa"/>
            <w:vAlign w:val="center"/>
          </w:tcPr>
          <w:p w:rsidR="00590D92" w:rsidRDefault="00590D92" w:rsidP="002A6397">
            <w:pPr>
              <w:rPr>
                <w:sz w:val="24"/>
              </w:rPr>
            </w:pPr>
            <w:r>
              <w:rPr>
                <w:rFonts w:hint="eastAsia"/>
                <w:sz w:val="24"/>
              </w:rPr>
              <w:t>2.</w:t>
            </w:r>
            <w:r w:rsidRPr="00625D3D">
              <w:rPr>
                <w:rFonts w:ascii="宋体" w:eastAsia="宋体" w:hAnsi="宋体" w:hint="eastAsia"/>
                <w:sz w:val="24"/>
              </w:rPr>
              <w:t xml:space="preserve"> 单位或单位法定代表人被列为失信联合惩戒对象或被列入严重失信违法“黑名单。”</w:t>
            </w:r>
          </w:p>
        </w:tc>
        <w:tc>
          <w:tcPr>
            <w:tcW w:w="525" w:type="dxa"/>
            <w:vMerge/>
            <w:vAlign w:val="center"/>
          </w:tcPr>
          <w:p w:rsidR="00590D92" w:rsidRDefault="00590D92">
            <w:pPr>
              <w:rPr>
                <w:sz w:val="24"/>
              </w:rPr>
            </w:pPr>
          </w:p>
        </w:tc>
        <w:tc>
          <w:tcPr>
            <w:tcW w:w="518" w:type="dxa"/>
            <w:vMerge/>
            <w:vAlign w:val="center"/>
          </w:tcPr>
          <w:p w:rsidR="00590D92" w:rsidRDefault="00590D92">
            <w:pPr>
              <w:rPr>
                <w:sz w:val="24"/>
              </w:rPr>
            </w:pPr>
          </w:p>
        </w:tc>
      </w:tr>
      <w:tr w:rsidR="00590D92">
        <w:trPr>
          <w:trHeight w:val="700"/>
          <w:jc w:val="center"/>
        </w:trPr>
        <w:tc>
          <w:tcPr>
            <w:tcW w:w="1674" w:type="dxa"/>
            <w:vMerge/>
            <w:shd w:val="clear" w:color="auto" w:fill="FFFFFF"/>
            <w:vAlign w:val="center"/>
          </w:tcPr>
          <w:p w:rsidR="00590D92" w:rsidRDefault="00590D92">
            <w:pPr>
              <w:rPr>
                <w:sz w:val="24"/>
              </w:rPr>
            </w:pPr>
          </w:p>
        </w:tc>
        <w:tc>
          <w:tcPr>
            <w:tcW w:w="9630" w:type="dxa"/>
            <w:vAlign w:val="center"/>
          </w:tcPr>
          <w:p w:rsidR="00590D92" w:rsidRPr="00625D3D" w:rsidRDefault="00590D92" w:rsidP="002A6397">
            <w:pPr>
              <w:rPr>
                <w:rFonts w:ascii="宋体" w:eastAsia="宋体" w:hAnsi="宋体"/>
                <w:sz w:val="24"/>
              </w:rPr>
            </w:pPr>
            <w:r>
              <w:rPr>
                <w:rFonts w:hint="eastAsia"/>
                <w:sz w:val="24"/>
              </w:rPr>
              <w:t>3.</w:t>
            </w:r>
            <w:r w:rsidRPr="00625D3D">
              <w:rPr>
                <w:rFonts w:ascii="宋体" w:eastAsia="宋体" w:hAnsi="宋体" w:hint="eastAsia"/>
                <w:sz w:val="24"/>
              </w:rPr>
              <w:t>员工违法犯罪被追究刑事责任。</w:t>
            </w:r>
          </w:p>
          <w:p w:rsidR="00590D92" w:rsidRDefault="00590D92" w:rsidP="0005663D">
            <w:pPr>
              <w:rPr>
                <w:sz w:val="24"/>
              </w:rPr>
            </w:pPr>
            <w:r w:rsidRPr="00625D3D">
              <w:rPr>
                <w:rFonts w:ascii="宋体" w:eastAsia="宋体" w:hAnsi="宋体" w:hint="eastAsia"/>
                <w:sz w:val="24"/>
              </w:rPr>
              <w:t>注：员工不超过</w:t>
            </w:r>
            <w:r w:rsidRPr="00625D3D">
              <w:rPr>
                <w:rFonts w:ascii="宋体" w:eastAsia="宋体" w:hAnsi="宋体"/>
                <w:sz w:val="24"/>
              </w:rPr>
              <w:t>100</w:t>
            </w:r>
            <w:r w:rsidRPr="00625D3D">
              <w:rPr>
                <w:rFonts w:ascii="宋体" w:eastAsia="宋体" w:hAnsi="宋体" w:hint="eastAsia"/>
                <w:sz w:val="24"/>
              </w:rPr>
              <w:t>人的单位，有</w:t>
            </w:r>
            <w:r w:rsidRPr="00625D3D">
              <w:rPr>
                <w:rFonts w:ascii="宋体" w:eastAsia="宋体" w:hAnsi="宋体"/>
                <w:sz w:val="24"/>
              </w:rPr>
              <w:t>1</w:t>
            </w:r>
            <w:r w:rsidRPr="00625D3D">
              <w:rPr>
                <w:rFonts w:ascii="宋体" w:eastAsia="宋体" w:hAnsi="宋体" w:hint="eastAsia"/>
                <w:sz w:val="24"/>
              </w:rPr>
              <w:t>人（含）以上被</w:t>
            </w:r>
            <w:r>
              <w:rPr>
                <w:rFonts w:ascii="宋体" w:eastAsia="宋体" w:hAnsi="宋体" w:hint="eastAsia"/>
                <w:sz w:val="24"/>
              </w:rPr>
              <w:t>追究</w:t>
            </w:r>
            <w:r w:rsidRPr="00625D3D">
              <w:rPr>
                <w:rFonts w:ascii="宋体" w:eastAsia="宋体" w:hAnsi="宋体" w:hint="eastAsia"/>
                <w:sz w:val="24"/>
              </w:rPr>
              <w:t>刑事责任；员工不超过</w:t>
            </w:r>
            <w:r w:rsidRPr="00625D3D">
              <w:rPr>
                <w:rFonts w:ascii="宋体" w:eastAsia="宋体" w:hAnsi="宋体"/>
                <w:sz w:val="24"/>
              </w:rPr>
              <w:t>500</w:t>
            </w:r>
            <w:r w:rsidRPr="00625D3D">
              <w:rPr>
                <w:rFonts w:ascii="宋体" w:eastAsia="宋体" w:hAnsi="宋体" w:hint="eastAsia"/>
                <w:sz w:val="24"/>
              </w:rPr>
              <w:t>人的单位，有</w:t>
            </w:r>
            <w:r w:rsidRPr="00625D3D">
              <w:rPr>
                <w:rFonts w:ascii="宋体" w:eastAsia="宋体" w:hAnsi="宋体"/>
                <w:sz w:val="24"/>
              </w:rPr>
              <w:t>3</w:t>
            </w:r>
            <w:r w:rsidRPr="00625D3D">
              <w:rPr>
                <w:rFonts w:ascii="宋体" w:eastAsia="宋体" w:hAnsi="宋体" w:hint="eastAsia"/>
                <w:sz w:val="24"/>
              </w:rPr>
              <w:t>人（含）以上被追究刑事责任；员工超过</w:t>
            </w:r>
            <w:r w:rsidRPr="00625D3D">
              <w:rPr>
                <w:rFonts w:ascii="宋体" w:eastAsia="宋体" w:hAnsi="宋体"/>
                <w:sz w:val="24"/>
              </w:rPr>
              <w:t>500</w:t>
            </w:r>
            <w:r w:rsidRPr="00625D3D">
              <w:rPr>
                <w:rFonts w:ascii="宋体" w:eastAsia="宋体" w:hAnsi="宋体" w:hint="eastAsia"/>
                <w:sz w:val="24"/>
              </w:rPr>
              <w:t>人单位，有</w:t>
            </w:r>
            <w:r w:rsidR="00AB1221" w:rsidRPr="00AB1221">
              <w:rPr>
                <w:rFonts w:ascii="宋体" w:eastAsia="宋体" w:hAnsi="宋体"/>
                <w:sz w:val="24"/>
              </w:rPr>
              <w:t>5‰</w:t>
            </w:r>
            <w:r w:rsidRPr="00625D3D">
              <w:rPr>
                <w:rFonts w:ascii="宋体" w:eastAsia="宋体" w:hAnsi="宋体" w:hint="eastAsia"/>
                <w:sz w:val="24"/>
              </w:rPr>
              <w:t>（含）以上的员工被追究刑事责任</w:t>
            </w:r>
            <w:r>
              <w:rPr>
                <w:rFonts w:ascii="宋体" w:eastAsia="宋体" w:hAnsi="宋体" w:hint="eastAsia"/>
                <w:sz w:val="24"/>
              </w:rPr>
              <w:t>。</w:t>
            </w:r>
          </w:p>
        </w:tc>
        <w:tc>
          <w:tcPr>
            <w:tcW w:w="525" w:type="dxa"/>
            <w:vMerge/>
            <w:vAlign w:val="center"/>
          </w:tcPr>
          <w:p w:rsidR="00590D92" w:rsidRDefault="00590D92">
            <w:pPr>
              <w:rPr>
                <w:sz w:val="24"/>
              </w:rPr>
            </w:pPr>
          </w:p>
        </w:tc>
        <w:tc>
          <w:tcPr>
            <w:tcW w:w="518" w:type="dxa"/>
            <w:vMerge/>
            <w:vAlign w:val="center"/>
          </w:tcPr>
          <w:p w:rsidR="00590D92" w:rsidRDefault="00590D92">
            <w:pPr>
              <w:rPr>
                <w:sz w:val="24"/>
              </w:rPr>
            </w:pPr>
          </w:p>
        </w:tc>
      </w:tr>
      <w:tr w:rsidR="00590D92">
        <w:trPr>
          <w:trHeight w:val="1166"/>
          <w:jc w:val="center"/>
        </w:trPr>
        <w:tc>
          <w:tcPr>
            <w:tcW w:w="1674" w:type="dxa"/>
            <w:vMerge/>
            <w:shd w:val="clear" w:color="auto" w:fill="FFFFFF"/>
            <w:vAlign w:val="center"/>
          </w:tcPr>
          <w:p w:rsidR="00590D92" w:rsidRDefault="00590D92">
            <w:pPr>
              <w:rPr>
                <w:sz w:val="24"/>
              </w:rPr>
            </w:pPr>
          </w:p>
        </w:tc>
        <w:tc>
          <w:tcPr>
            <w:tcW w:w="9630" w:type="dxa"/>
            <w:vAlign w:val="center"/>
          </w:tcPr>
          <w:p w:rsidR="00590D92" w:rsidRDefault="00590D92" w:rsidP="009A052A">
            <w:pPr>
              <w:rPr>
                <w:sz w:val="24"/>
              </w:rPr>
            </w:pPr>
            <w:r>
              <w:rPr>
                <w:rFonts w:hint="eastAsia"/>
                <w:sz w:val="24"/>
              </w:rPr>
              <w:t>4.</w:t>
            </w:r>
            <w:r w:rsidRPr="00625D3D">
              <w:rPr>
                <w:rFonts w:ascii="宋体" w:eastAsia="宋体" w:hAnsi="宋体" w:hint="eastAsia"/>
                <w:sz w:val="24"/>
              </w:rPr>
              <w:t>发生重大安全生产责任事故、重大农产品食品安全事故、重大环境污染事故。</w:t>
            </w:r>
          </w:p>
        </w:tc>
        <w:tc>
          <w:tcPr>
            <w:tcW w:w="525" w:type="dxa"/>
            <w:vMerge/>
            <w:vAlign w:val="center"/>
          </w:tcPr>
          <w:p w:rsidR="00590D92" w:rsidRDefault="00590D92">
            <w:pPr>
              <w:rPr>
                <w:sz w:val="24"/>
              </w:rPr>
            </w:pPr>
          </w:p>
        </w:tc>
        <w:tc>
          <w:tcPr>
            <w:tcW w:w="518" w:type="dxa"/>
            <w:vMerge/>
            <w:vAlign w:val="center"/>
          </w:tcPr>
          <w:p w:rsidR="00590D92" w:rsidRDefault="00590D92">
            <w:pPr>
              <w:rPr>
                <w:sz w:val="24"/>
              </w:rPr>
            </w:pPr>
          </w:p>
        </w:tc>
      </w:tr>
      <w:tr w:rsidR="00590D92">
        <w:trPr>
          <w:trHeight w:val="592"/>
          <w:jc w:val="center"/>
        </w:trPr>
        <w:tc>
          <w:tcPr>
            <w:tcW w:w="1674" w:type="dxa"/>
            <w:vMerge/>
            <w:shd w:val="clear" w:color="auto" w:fill="FFFFFF"/>
            <w:vAlign w:val="center"/>
          </w:tcPr>
          <w:p w:rsidR="00590D92" w:rsidRDefault="00590D92">
            <w:pPr>
              <w:rPr>
                <w:sz w:val="24"/>
              </w:rPr>
            </w:pPr>
          </w:p>
        </w:tc>
        <w:tc>
          <w:tcPr>
            <w:tcW w:w="9630" w:type="dxa"/>
            <w:vAlign w:val="center"/>
          </w:tcPr>
          <w:p w:rsidR="00590D92" w:rsidRDefault="00590D92" w:rsidP="002A6397">
            <w:pPr>
              <w:rPr>
                <w:sz w:val="24"/>
              </w:rPr>
            </w:pPr>
            <w:r>
              <w:rPr>
                <w:rFonts w:hint="eastAsia"/>
                <w:sz w:val="24"/>
              </w:rPr>
              <w:t>5.</w:t>
            </w:r>
            <w:r w:rsidRPr="00625D3D">
              <w:rPr>
                <w:rFonts w:ascii="宋体" w:eastAsia="宋体" w:hAnsi="宋体" w:hint="eastAsia"/>
                <w:sz w:val="24"/>
              </w:rPr>
              <w:t>发生负面影响较大的群体性事件、舆论事件，或严重道德失范、造成社会恶劣影响的其他恶性事件或案件。</w:t>
            </w:r>
          </w:p>
        </w:tc>
        <w:tc>
          <w:tcPr>
            <w:tcW w:w="525" w:type="dxa"/>
            <w:vMerge/>
            <w:vAlign w:val="center"/>
          </w:tcPr>
          <w:p w:rsidR="00590D92" w:rsidRDefault="00590D92">
            <w:pPr>
              <w:rPr>
                <w:sz w:val="24"/>
              </w:rPr>
            </w:pPr>
          </w:p>
        </w:tc>
        <w:tc>
          <w:tcPr>
            <w:tcW w:w="518" w:type="dxa"/>
            <w:vMerge/>
            <w:vAlign w:val="center"/>
          </w:tcPr>
          <w:p w:rsidR="00590D92" w:rsidRDefault="00590D92">
            <w:pPr>
              <w:rPr>
                <w:sz w:val="24"/>
              </w:rPr>
            </w:pPr>
          </w:p>
        </w:tc>
      </w:tr>
      <w:tr w:rsidR="00590D92" w:rsidTr="00590D92">
        <w:trPr>
          <w:trHeight w:val="353"/>
          <w:jc w:val="center"/>
        </w:trPr>
        <w:tc>
          <w:tcPr>
            <w:tcW w:w="1674" w:type="dxa"/>
            <w:vMerge/>
            <w:shd w:val="clear" w:color="auto" w:fill="FFFFFF"/>
            <w:vAlign w:val="center"/>
          </w:tcPr>
          <w:p w:rsidR="00590D92" w:rsidRDefault="00590D92">
            <w:pPr>
              <w:rPr>
                <w:sz w:val="24"/>
              </w:rPr>
            </w:pPr>
          </w:p>
        </w:tc>
        <w:tc>
          <w:tcPr>
            <w:tcW w:w="9630" w:type="dxa"/>
            <w:vAlign w:val="center"/>
          </w:tcPr>
          <w:p w:rsidR="00590D92" w:rsidRPr="00590D92" w:rsidRDefault="00590D92" w:rsidP="002A6397">
            <w:pPr>
              <w:rPr>
                <w:rFonts w:ascii="宋体" w:eastAsia="宋体" w:hAnsi="宋体"/>
                <w:sz w:val="24"/>
              </w:rPr>
            </w:pPr>
            <w:r w:rsidRPr="00590D92">
              <w:rPr>
                <w:rFonts w:ascii="宋体" w:eastAsia="宋体" w:hAnsi="宋体" w:hint="eastAsia"/>
                <w:sz w:val="24"/>
              </w:rPr>
              <w:t>6.</w:t>
            </w:r>
            <w:r w:rsidRPr="00625D3D">
              <w:rPr>
                <w:rFonts w:ascii="宋体" w:eastAsia="宋体" w:hAnsi="宋体" w:hint="eastAsia"/>
                <w:sz w:val="24"/>
              </w:rPr>
              <w:t xml:space="preserve"> 发生社会影响恶劣的黄、赌、毒、黑、恶案件，或严重扰乱网络秩序事件，或邪教、非法宗教活动。</w:t>
            </w:r>
          </w:p>
        </w:tc>
        <w:tc>
          <w:tcPr>
            <w:tcW w:w="525" w:type="dxa"/>
            <w:vMerge/>
            <w:vAlign w:val="center"/>
          </w:tcPr>
          <w:p w:rsidR="00590D92" w:rsidRDefault="00590D92">
            <w:pPr>
              <w:rPr>
                <w:sz w:val="24"/>
              </w:rPr>
            </w:pPr>
          </w:p>
        </w:tc>
        <w:tc>
          <w:tcPr>
            <w:tcW w:w="518" w:type="dxa"/>
            <w:vMerge/>
            <w:vAlign w:val="center"/>
          </w:tcPr>
          <w:p w:rsidR="00590D92" w:rsidRDefault="00590D92">
            <w:pPr>
              <w:rPr>
                <w:sz w:val="24"/>
              </w:rPr>
            </w:pPr>
          </w:p>
        </w:tc>
      </w:tr>
      <w:tr w:rsidR="00590D92">
        <w:trPr>
          <w:trHeight w:val="352"/>
          <w:jc w:val="center"/>
        </w:trPr>
        <w:tc>
          <w:tcPr>
            <w:tcW w:w="1674" w:type="dxa"/>
            <w:vMerge/>
            <w:shd w:val="clear" w:color="auto" w:fill="FFFFFF"/>
            <w:vAlign w:val="center"/>
          </w:tcPr>
          <w:p w:rsidR="00590D92" w:rsidRDefault="00590D92">
            <w:pPr>
              <w:rPr>
                <w:sz w:val="24"/>
              </w:rPr>
            </w:pPr>
          </w:p>
        </w:tc>
        <w:tc>
          <w:tcPr>
            <w:tcW w:w="9630" w:type="dxa"/>
            <w:vAlign w:val="center"/>
          </w:tcPr>
          <w:p w:rsidR="00590D92" w:rsidRPr="00590D92" w:rsidRDefault="00590D92" w:rsidP="002A6397">
            <w:pPr>
              <w:rPr>
                <w:rFonts w:ascii="宋体" w:eastAsia="宋体" w:hAnsi="宋体"/>
                <w:sz w:val="24"/>
              </w:rPr>
            </w:pPr>
            <w:r>
              <w:rPr>
                <w:rFonts w:ascii="宋体" w:eastAsia="宋体" w:hAnsi="宋体" w:hint="eastAsia"/>
                <w:sz w:val="24"/>
              </w:rPr>
              <w:t>7.</w:t>
            </w:r>
            <w:r w:rsidRPr="00590D92">
              <w:rPr>
                <w:rFonts w:ascii="宋体" w:eastAsia="宋体" w:hAnsi="宋体" w:hint="eastAsia"/>
                <w:sz w:val="24"/>
              </w:rPr>
              <w:t>员工发生</w:t>
            </w:r>
            <w:r w:rsidRPr="00590D92">
              <w:rPr>
                <w:rFonts w:ascii="宋体" w:eastAsia="宋体" w:hAnsi="宋体"/>
                <w:sz w:val="24"/>
              </w:rPr>
              <w:t>2</w:t>
            </w:r>
            <w:r w:rsidRPr="00590D92">
              <w:rPr>
                <w:rFonts w:ascii="宋体" w:eastAsia="宋体" w:hAnsi="宋体" w:hint="eastAsia"/>
                <w:sz w:val="24"/>
              </w:rPr>
              <w:t>次（含）以上酒驾或</w:t>
            </w:r>
            <w:r w:rsidRPr="00590D92">
              <w:rPr>
                <w:rFonts w:ascii="宋体" w:eastAsia="宋体" w:hAnsi="宋体"/>
                <w:sz w:val="24"/>
              </w:rPr>
              <w:t>1</w:t>
            </w:r>
            <w:r w:rsidRPr="00590D92">
              <w:rPr>
                <w:rFonts w:ascii="宋体" w:eastAsia="宋体" w:hAnsi="宋体" w:hint="eastAsia"/>
                <w:sz w:val="24"/>
              </w:rPr>
              <w:t>次酒驾造成严重后果的；或发生</w:t>
            </w:r>
            <w:r w:rsidRPr="00590D92">
              <w:rPr>
                <w:rFonts w:ascii="宋体" w:eastAsia="宋体" w:hAnsi="宋体"/>
                <w:sz w:val="24"/>
              </w:rPr>
              <w:t>1</w:t>
            </w:r>
            <w:r w:rsidRPr="00590D92">
              <w:rPr>
                <w:rFonts w:ascii="宋体" w:eastAsia="宋体" w:hAnsi="宋体" w:hint="eastAsia"/>
                <w:sz w:val="24"/>
              </w:rPr>
              <w:t>次醉驾、毒驾行为。</w:t>
            </w:r>
          </w:p>
        </w:tc>
        <w:tc>
          <w:tcPr>
            <w:tcW w:w="525" w:type="dxa"/>
            <w:vMerge/>
            <w:vAlign w:val="center"/>
          </w:tcPr>
          <w:p w:rsidR="00590D92" w:rsidRDefault="00590D92">
            <w:pPr>
              <w:rPr>
                <w:sz w:val="24"/>
              </w:rPr>
            </w:pPr>
          </w:p>
        </w:tc>
        <w:tc>
          <w:tcPr>
            <w:tcW w:w="518" w:type="dxa"/>
            <w:vMerge/>
            <w:vAlign w:val="center"/>
          </w:tcPr>
          <w:p w:rsidR="00590D92" w:rsidRDefault="00590D92">
            <w:pPr>
              <w:rPr>
                <w:sz w:val="24"/>
              </w:rPr>
            </w:pPr>
          </w:p>
        </w:tc>
      </w:tr>
      <w:tr w:rsidR="00590D92">
        <w:trPr>
          <w:trHeight w:val="560"/>
          <w:jc w:val="center"/>
        </w:trPr>
        <w:tc>
          <w:tcPr>
            <w:tcW w:w="1674" w:type="dxa"/>
            <w:vMerge/>
            <w:shd w:val="clear" w:color="auto" w:fill="FFFFFF"/>
            <w:vAlign w:val="center"/>
          </w:tcPr>
          <w:p w:rsidR="00590D92" w:rsidRDefault="00590D92">
            <w:pPr>
              <w:rPr>
                <w:sz w:val="24"/>
              </w:rPr>
            </w:pPr>
          </w:p>
        </w:tc>
        <w:tc>
          <w:tcPr>
            <w:tcW w:w="9630" w:type="dxa"/>
            <w:vAlign w:val="center"/>
          </w:tcPr>
          <w:p w:rsidR="00590D92" w:rsidRDefault="00590D92" w:rsidP="002A6397">
            <w:pPr>
              <w:rPr>
                <w:sz w:val="24"/>
              </w:rPr>
            </w:pPr>
            <w:r>
              <w:rPr>
                <w:rFonts w:hint="eastAsia"/>
                <w:sz w:val="24"/>
              </w:rPr>
              <w:t>8.</w:t>
            </w:r>
            <w:r>
              <w:rPr>
                <w:rFonts w:hint="eastAsia"/>
                <w:sz w:val="24"/>
              </w:rPr>
              <w:t>创建工作严重滑坡，失去示范引领作用。</w:t>
            </w:r>
          </w:p>
        </w:tc>
        <w:tc>
          <w:tcPr>
            <w:tcW w:w="525" w:type="dxa"/>
            <w:vMerge/>
            <w:vAlign w:val="center"/>
          </w:tcPr>
          <w:p w:rsidR="00590D92" w:rsidRDefault="00590D92">
            <w:pPr>
              <w:rPr>
                <w:sz w:val="24"/>
              </w:rPr>
            </w:pPr>
          </w:p>
        </w:tc>
        <w:tc>
          <w:tcPr>
            <w:tcW w:w="518" w:type="dxa"/>
            <w:vMerge/>
            <w:vAlign w:val="center"/>
          </w:tcPr>
          <w:p w:rsidR="00590D92" w:rsidRDefault="00590D92">
            <w:pPr>
              <w:rPr>
                <w:sz w:val="24"/>
              </w:rPr>
            </w:pPr>
          </w:p>
        </w:tc>
      </w:tr>
      <w:tr w:rsidR="00590D92">
        <w:trPr>
          <w:trHeight w:val="560"/>
          <w:jc w:val="center"/>
        </w:trPr>
        <w:tc>
          <w:tcPr>
            <w:tcW w:w="1674" w:type="dxa"/>
            <w:vMerge/>
            <w:shd w:val="clear" w:color="auto" w:fill="FFFFFF"/>
            <w:vAlign w:val="center"/>
          </w:tcPr>
          <w:p w:rsidR="00590D92" w:rsidRDefault="00590D92">
            <w:pPr>
              <w:rPr>
                <w:sz w:val="24"/>
              </w:rPr>
            </w:pPr>
          </w:p>
        </w:tc>
        <w:tc>
          <w:tcPr>
            <w:tcW w:w="9630" w:type="dxa"/>
            <w:vAlign w:val="center"/>
          </w:tcPr>
          <w:p w:rsidR="00590D92" w:rsidRDefault="00590D92" w:rsidP="00795757">
            <w:pPr>
              <w:rPr>
                <w:sz w:val="24"/>
              </w:rPr>
            </w:pPr>
            <w:r>
              <w:rPr>
                <w:rFonts w:hint="eastAsia"/>
                <w:sz w:val="24"/>
              </w:rPr>
              <w:t>9.</w:t>
            </w:r>
            <w:r w:rsidRPr="00625D3D">
              <w:rPr>
                <w:rFonts w:ascii="宋体" w:eastAsia="宋体" w:hAnsi="宋体" w:hint="eastAsia"/>
                <w:sz w:val="24"/>
              </w:rPr>
              <w:t>创建工作中发生形式主义、弄虚作假等问题。</w:t>
            </w:r>
          </w:p>
        </w:tc>
        <w:tc>
          <w:tcPr>
            <w:tcW w:w="525" w:type="dxa"/>
            <w:vMerge/>
            <w:vAlign w:val="center"/>
          </w:tcPr>
          <w:p w:rsidR="00590D92" w:rsidRDefault="00590D92">
            <w:pPr>
              <w:rPr>
                <w:sz w:val="24"/>
              </w:rPr>
            </w:pPr>
          </w:p>
        </w:tc>
        <w:tc>
          <w:tcPr>
            <w:tcW w:w="518" w:type="dxa"/>
            <w:vMerge/>
            <w:vAlign w:val="center"/>
          </w:tcPr>
          <w:p w:rsidR="00590D92" w:rsidRDefault="00590D92">
            <w:pPr>
              <w:rPr>
                <w:sz w:val="24"/>
              </w:rPr>
            </w:pPr>
          </w:p>
        </w:tc>
      </w:tr>
    </w:tbl>
    <w:p w:rsidR="001C24E4" w:rsidRPr="00590D92" w:rsidRDefault="001C24E4">
      <w:pPr>
        <w:rPr>
          <w:sz w:val="24"/>
        </w:rPr>
      </w:pPr>
    </w:p>
    <w:sectPr w:rsidR="001C24E4" w:rsidRPr="00590D92" w:rsidSect="001C24E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9D" w:rsidRDefault="00F20C9D" w:rsidP="00E958D6">
      <w:r>
        <w:separator/>
      </w:r>
    </w:p>
  </w:endnote>
  <w:endnote w:type="continuationSeparator" w:id="0">
    <w:p w:rsidR="00F20C9D" w:rsidRDefault="00F20C9D" w:rsidP="00E95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9D" w:rsidRDefault="00F20C9D" w:rsidP="00E958D6">
      <w:r>
        <w:separator/>
      </w:r>
    </w:p>
  </w:footnote>
  <w:footnote w:type="continuationSeparator" w:id="0">
    <w:p w:rsidR="00F20C9D" w:rsidRDefault="00F20C9D" w:rsidP="00E95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4E4"/>
    <w:rsid w:val="0005663D"/>
    <w:rsid w:val="000811A2"/>
    <w:rsid w:val="00101431"/>
    <w:rsid w:val="001C24E4"/>
    <w:rsid w:val="00214EB9"/>
    <w:rsid w:val="0022413E"/>
    <w:rsid w:val="002930EF"/>
    <w:rsid w:val="002A6397"/>
    <w:rsid w:val="002E4780"/>
    <w:rsid w:val="00326183"/>
    <w:rsid w:val="0033184B"/>
    <w:rsid w:val="003B7A5A"/>
    <w:rsid w:val="00475588"/>
    <w:rsid w:val="00491BC4"/>
    <w:rsid w:val="004B47CF"/>
    <w:rsid w:val="004F796B"/>
    <w:rsid w:val="00590D92"/>
    <w:rsid w:val="0059683A"/>
    <w:rsid w:val="005F2C13"/>
    <w:rsid w:val="00607832"/>
    <w:rsid w:val="00612813"/>
    <w:rsid w:val="006438D9"/>
    <w:rsid w:val="00677255"/>
    <w:rsid w:val="006A7192"/>
    <w:rsid w:val="006F3DDE"/>
    <w:rsid w:val="00705D88"/>
    <w:rsid w:val="00795757"/>
    <w:rsid w:val="00836EFF"/>
    <w:rsid w:val="00867907"/>
    <w:rsid w:val="008D3BC7"/>
    <w:rsid w:val="0091020C"/>
    <w:rsid w:val="00980855"/>
    <w:rsid w:val="009A052A"/>
    <w:rsid w:val="009D1AE0"/>
    <w:rsid w:val="00AB1221"/>
    <w:rsid w:val="00B22F18"/>
    <w:rsid w:val="00B82F3A"/>
    <w:rsid w:val="00B874A1"/>
    <w:rsid w:val="00BF56F4"/>
    <w:rsid w:val="00C02702"/>
    <w:rsid w:val="00C5133F"/>
    <w:rsid w:val="00CE143E"/>
    <w:rsid w:val="00CE1AA2"/>
    <w:rsid w:val="00D875D1"/>
    <w:rsid w:val="00DC1782"/>
    <w:rsid w:val="00E019F9"/>
    <w:rsid w:val="00E62E30"/>
    <w:rsid w:val="00E958D6"/>
    <w:rsid w:val="00EB6D9D"/>
    <w:rsid w:val="00EC7514"/>
    <w:rsid w:val="00EE0B1E"/>
    <w:rsid w:val="00F20C9D"/>
    <w:rsid w:val="00F4542A"/>
    <w:rsid w:val="168B4BBB"/>
    <w:rsid w:val="3DE91F38"/>
    <w:rsid w:val="4A894217"/>
    <w:rsid w:val="565D194F"/>
    <w:rsid w:val="6F920735"/>
    <w:rsid w:val="7C5B2680"/>
    <w:rsid w:val="7D4660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4E4"/>
    <w:pPr>
      <w:widowControl w:val="0"/>
      <w:jc w:val="both"/>
    </w:pPr>
    <w:rPr>
      <w:kern w:val="2"/>
      <w:sz w:val="21"/>
      <w:szCs w:val="24"/>
    </w:rPr>
  </w:style>
  <w:style w:type="paragraph" w:styleId="1">
    <w:name w:val="heading 1"/>
    <w:basedOn w:val="a"/>
    <w:next w:val="a"/>
    <w:qFormat/>
    <w:rsid w:val="001C24E4"/>
    <w:pPr>
      <w:keepNext/>
      <w:keepLines/>
      <w:spacing w:line="576" w:lineRule="auto"/>
      <w:outlineLvl w:val="0"/>
    </w:pPr>
    <w:rPr>
      <w:b/>
      <w:kern w:val="44"/>
      <w:sz w:val="44"/>
    </w:rPr>
  </w:style>
  <w:style w:type="paragraph" w:styleId="2">
    <w:name w:val="heading 2"/>
    <w:basedOn w:val="a"/>
    <w:next w:val="a"/>
    <w:unhideWhenUsed/>
    <w:qFormat/>
    <w:rsid w:val="001C24E4"/>
    <w:pPr>
      <w:keepNext/>
      <w:keepLines/>
      <w:spacing w:line="413" w:lineRule="auto"/>
      <w:outlineLvl w:val="1"/>
    </w:pPr>
    <w:rPr>
      <w:rFonts w:ascii="Arial" w:eastAsia="黑体" w:hAnsi="Arial"/>
      <w:b/>
      <w:sz w:val="32"/>
    </w:rPr>
  </w:style>
  <w:style w:type="paragraph" w:styleId="3">
    <w:name w:val="heading 3"/>
    <w:basedOn w:val="a"/>
    <w:next w:val="a"/>
    <w:unhideWhenUsed/>
    <w:qFormat/>
    <w:rsid w:val="001C24E4"/>
    <w:pPr>
      <w:keepNext/>
      <w:keepLines/>
      <w:spacing w:line="413" w:lineRule="auto"/>
      <w:outlineLvl w:val="2"/>
    </w:pPr>
    <w:rPr>
      <w:b/>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24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95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58D6"/>
    <w:rPr>
      <w:kern w:val="2"/>
      <w:sz w:val="18"/>
      <w:szCs w:val="18"/>
    </w:rPr>
  </w:style>
  <w:style w:type="paragraph" w:styleId="a5">
    <w:name w:val="footer"/>
    <w:basedOn w:val="a"/>
    <w:link w:val="Char0"/>
    <w:rsid w:val="00E958D6"/>
    <w:pPr>
      <w:tabs>
        <w:tab w:val="center" w:pos="4153"/>
        <w:tab w:val="right" w:pos="8306"/>
      </w:tabs>
      <w:snapToGrid w:val="0"/>
      <w:jc w:val="left"/>
    </w:pPr>
    <w:rPr>
      <w:sz w:val="18"/>
      <w:szCs w:val="18"/>
    </w:rPr>
  </w:style>
  <w:style w:type="character" w:customStyle="1" w:styleId="Char0">
    <w:name w:val="页脚 Char"/>
    <w:basedOn w:val="a0"/>
    <w:link w:val="a5"/>
    <w:rsid w:val="00E958D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c:creator>
  <cp:lastModifiedBy>Administrator</cp:lastModifiedBy>
  <cp:revision>33</cp:revision>
  <dcterms:created xsi:type="dcterms:W3CDTF">2014-10-29T12:08:00Z</dcterms:created>
  <dcterms:modified xsi:type="dcterms:W3CDTF">2021-10-29T03:44:00Z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